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F9" w:rsidRDefault="00EB5FF9" w:rsidP="00EB5FF9">
      <w:pPr>
        <w:pStyle w:val="a3"/>
        <w:spacing w:before="0" w:beforeAutospacing="0" w:after="0" w:afterAutospacing="0"/>
        <w:ind w:left="-709" w:right="-143" w:firstLine="425"/>
        <w:jc w:val="center"/>
        <w:rPr>
          <w:b/>
          <w:bCs/>
          <w:color w:val="000000"/>
          <w:sz w:val="32"/>
          <w:szCs w:val="32"/>
        </w:rPr>
      </w:pPr>
      <w:r w:rsidRPr="00EB5FF9">
        <w:rPr>
          <w:b/>
          <w:bCs/>
          <w:color w:val="000000"/>
          <w:sz w:val="32"/>
          <w:szCs w:val="32"/>
        </w:rPr>
        <w:t xml:space="preserve">Статья 207. Уголовный кодекс РФ. </w:t>
      </w:r>
    </w:p>
    <w:p w:rsidR="00EB5FF9" w:rsidRPr="00EB5FF9" w:rsidRDefault="00EB5FF9" w:rsidP="00EB5FF9">
      <w:pPr>
        <w:pStyle w:val="a3"/>
        <w:spacing w:before="0" w:beforeAutospacing="0" w:after="0" w:afterAutospacing="0"/>
        <w:ind w:left="-709" w:right="-143" w:firstLine="425"/>
        <w:jc w:val="center"/>
        <w:rPr>
          <w:sz w:val="32"/>
          <w:szCs w:val="32"/>
        </w:rPr>
      </w:pPr>
      <w:r w:rsidRPr="00EB5FF9">
        <w:rPr>
          <w:b/>
          <w:bCs/>
          <w:color w:val="000000"/>
          <w:sz w:val="32"/>
          <w:szCs w:val="32"/>
        </w:rPr>
        <w:t>Заведомо ложное сообщение об акте терроризма</w:t>
      </w:r>
    </w:p>
    <w:p w:rsidR="00EB5FF9" w:rsidRPr="00EB5FF9" w:rsidRDefault="00EB5FF9" w:rsidP="00EB5FF9">
      <w:pPr>
        <w:pStyle w:val="a3"/>
        <w:spacing w:before="0" w:beforeAutospacing="0" w:after="0" w:afterAutospacing="0"/>
        <w:ind w:left="-709" w:right="-143" w:firstLine="425"/>
      </w:pPr>
      <w:r w:rsidRPr="00EB5FF9">
        <w:rPr>
          <w:color w:val="000000"/>
        </w:rPr>
        <w:t> </w:t>
      </w:r>
    </w:p>
    <w:p w:rsidR="00EB5FF9" w:rsidRPr="00EB5FF9" w:rsidRDefault="00EB5FF9" w:rsidP="00EB5FF9">
      <w:pPr>
        <w:pStyle w:val="a3"/>
        <w:spacing w:before="0" w:beforeAutospacing="0" w:after="0" w:afterAutospacing="0"/>
        <w:ind w:left="-709" w:right="-143" w:firstLine="425"/>
      </w:pPr>
      <w:r w:rsidRPr="00EB5FF9">
        <w:rPr>
          <w:color w:val="2F4F4F"/>
        </w:rPr>
        <w:t>Статья 207. Заведомо ложное сообщение об акте терроризма</w:t>
      </w:r>
    </w:p>
    <w:p w:rsidR="00EB5FF9" w:rsidRPr="00EB5FF9" w:rsidRDefault="00EB5FF9" w:rsidP="00EB5FF9">
      <w:pPr>
        <w:pStyle w:val="a3"/>
        <w:spacing w:before="0" w:beforeAutospacing="0" w:after="0" w:afterAutospacing="0"/>
        <w:ind w:left="-709" w:right="-143" w:firstLine="425"/>
      </w:pPr>
      <w:r w:rsidRPr="00EB5FF9">
        <w:rPr>
          <w:color w:val="000000"/>
        </w:rPr>
        <w:t> </w:t>
      </w:r>
    </w:p>
    <w:p w:rsidR="00EB5FF9" w:rsidRPr="00EB5FF9" w:rsidRDefault="00EB5FF9" w:rsidP="00EB5FF9">
      <w:pPr>
        <w:pStyle w:val="a3"/>
        <w:spacing w:before="0" w:beforeAutospacing="0" w:after="0" w:afterAutospacing="0"/>
        <w:ind w:left="-709" w:right="-143" w:firstLine="425"/>
      </w:pPr>
      <w:r w:rsidRPr="00EB5FF9">
        <w:rPr>
          <w:color w:val="000000"/>
        </w:rPr>
        <w:t>1. Общественная опасность данного преступления выражается в том, что заведомо ложное сообщение об акте терроризма дезорганизует нормальный ритм общества и государства, нарушает деятельность предприятий, учреждений, работу транспортных коммуникаций, порождает страх, панику и ложные слухи среди людей. Оно создает экстремальную ситуацию с привлечением соответствующих сил и средств по предотвращению ложной угрозы акта терроризма.</w:t>
      </w:r>
    </w:p>
    <w:p w:rsidR="00EB5FF9" w:rsidRPr="00EB5FF9" w:rsidRDefault="00EB5FF9" w:rsidP="00EB5FF9">
      <w:pPr>
        <w:pStyle w:val="a3"/>
        <w:spacing w:before="0" w:beforeAutospacing="0" w:after="0" w:afterAutospacing="0"/>
        <w:ind w:left="-709" w:right="-143" w:firstLine="425"/>
      </w:pPr>
      <w:r w:rsidRPr="00EB5FF9">
        <w:rPr>
          <w:color w:val="000000"/>
        </w:rPr>
        <w:t>2. Объектом преступления является общественная безопасность. В качестве дополнительного объекта могут выступать: права и законные интересы граждан, интересы нормальной деятельности государственных и муниципальных органов и учреждений, хозяйственной деятельности предприятий и организаций.</w:t>
      </w:r>
    </w:p>
    <w:p w:rsidR="00EB5FF9" w:rsidRPr="00EB5FF9" w:rsidRDefault="00EB5FF9" w:rsidP="00EB5FF9">
      <w:pPr>
        <w:pStyle w:val="a3"/>
        <w:spacing w:before="0" w:beforeAutospacing="0" w:after="0" w:afterAutospacing="0"/>
        <w:ind w:left="-709" w:right="-143" w:firstLine="425"/>
      </w:pPr>
      <w:r w:rsidRPr="00EB5FF9">
        <w:rPr>
          <w:color w:val="000000"/>
        </w:rPr>
        <w:t>3. Объективная сторона преступления, предусмотренного ст. 207, заключается в ложном, т.е. не соответствующем действительности, сообщении о готовящемся взрыве, поджоге или ином действии, создающем опасность гибели людей, причинения значительного имущественного ущерба либо иных общественно опасных последствий, например массовых отравлений, распространения эпидемий и др. (см. ст. 205).</w:t>
      </w:r>
    </w:p>
    <w:p w:rsidR="00EB5FF9" w:rsidRPr="00EB5FF9" w:rsidRDefault="00EB5FF9" w:rsidP="00EB5FF9">
      <w:pPr>
        <w:pStyle w:val="a3"/>
        <w:spacing w:before="0" w:beforeAutospacing="0" w:after="0" w:afterAutospacing="0"/>
        <w:ind w:left="-709" w:right="-143" w:firstLine="425"/>
      </w:pPr>
      <w:r w:rsidRPr="00EB5FF9">
        <w:rPr>
          <w:color w:val="000000"/>
        </w:rPr>
        <w:t>Ложное сообщение касается не совершенного, а только готовящегося акта терроризма. В нем не выражается и непременное намерение его осуществить. Для того чтобы квалифицировать подобное деяние по ст. 207, вполне достаточно указания в ложном сообщении о готовящемся взрыве, поджоге или ином действии, которые по месту, времени, обстановке и другим обстоятельствам воспринимаются людьми и властями как реально готовящийся акт терроризма.</w:t>
      </w:r>
    </w:p>
    <w:p w:rsidR="00EB5FF9" w:rsidRPr="00EB5FF9" w:rsidRDefault="00EB5FF9" w:rsidP="00EB5FF9">
      <w:pPr>
        <w:pStyle w:val="a3"/>
        <w:spacing w:before="0" w:beforeAutospacing="0" w:after="0" w:afterAutospacing="0"/>
        <w:ind w:left="-709" w:right="-143" w:firstLine="425"/>
      </w:pPr>
      <w:r w:rsidRPr="00EB5FF9">
        <w:rPr>
          <w:color w:val="000000"/>
        </w:rPr>
        <w:t>4. В качестве адресатов ложных сообщений могут быть органы власти, а также организации, учреждения, в том числе редакции СМИ, дирекции школ и т.д., должностные лица и граждане, чьи интересы могли бы пострадать в результате осуществления акта терроризма. В последнем случае ложное сообщение должно носить публичный характер, т.е. делаться в расчете не на утаивание, а, напротив, на их распространение.</w:t>
      </w:r>
    </w:p>
    <w:p w:rsidR="00EB5FF9" w:rsidRPr="00EB5FF9" w:rsidRDefault="00EB5FF9" w:rsidP="00EB5FF9">
      <w:pPr>
        <w:pStyle w:val="a3"/>
        <w:spacing w:before="0" w:beforeAutospacing="0" w:after="0" w:afterAutospacing="0"/>
        <w:ind w:left="-709" w:right="-143" w:firstLine="425"/>
      </w:pPr>
      <w:r w:rsidRPr="00EB5FF9">
        <w:rPr>
          <w:color w:val="000000"/>
        </w:rPr>
        <w:t>Ложные сообщения об акте терроризма могут быть устными или письменными, выраженными непосредственно или с использованием телефонной либо иной связи и т.д. Однако формы и способы сообщений не влияют на квалификацию этого преступления. Состав заведомо ложного сообщения об акте терроризма признается законченным в момент сообщения виновным заведомо ложной информации о готовящемся акте терроризма.</w:t>
      </w:r>
    </w:p>
    <w:p w:rsidR="00EB5FF9" w:rsidRPr="00EB5FF9" w:rsidRDefault="00EB5FF9" w:rsidP="00EB5FF9">
      <w:pPr>
        <w:pStyle w:val="a3"/>
        <w:spacing w:before="0" w:beforeAutospacing="0" w:after="0" w:afterAutospacing="0"/>
        <w:ind w:left="-709" w:right="-143" w:firstLine="425"/>
      </w:pPr>
      <w:r w:rsidRPr="00EB5FF9">
        <w:rPr>
          <w:color w:val="000000"/>
        </w:rPr>
        <w:t>5. В рассматриваемом сообщении обычно не указываются причастные к этому лица или организации, но если в нем содержатся сведения о заведомо ложной причастности к подготовке к акту терроризма и иных конкретных лиц, то содеянное должно квалифицироваться по совокупности с клеветой (ст. 129) либо с заведомо ложным доносом (ст. 306) в зависимости от адресата.</w:t>
      </w:r>
    </w:p>
    <w:p w:rsidR="00EB5FF9" w:rsidRPr="00EB5FF9" w:rsidRDefault="00EB5FF9" w:rsidP="00EB5FF9">
      <w:pPr>
        <w:pStyle w:val="a3"/>
        <w:spacing w:before="0" w:beforeAutospacing="0" w:after="0" w:afterAutospacing="0"/>
        <w:ind w:left="-709" w:right="-143" w:firstLine="425"/>
      </w:pPr>
      <w:r w:rsidRPr="00EB5FF9">
        <w:rPr>
          <w:color w:val="000000"/>
        </w:rPr>
        <w:t>6. Субъект преступления - физическое вменяемое лицо, достигшее 14 лет.</w:t>
      </w:r>
    </w:p>
    <w:p w:rsidR="00EB5FF9" w:rsidRPr="00EB5FF9" w:rsidRDefault="00EB5FF9" w:rsidP="00EB5FF9">
      <w:pPr>
        <w:pStyle w:val="a3"/>
        <w:spacing w:before="0" w:beforeAutospacing="0" w:after="0" w:afterAutospacing="0"/>
        <w:ind w:left="-709" w:right="-143" w:firstLine="425"/>
      </w:pPr>
      <w:r w:rsidRPr="00EB5FF9">
        <w:rPr>
          <w:color w:val="000000"/>
        </w:rPr>
        <w:t>7. Субъективная сторона преступления выражается в виде прямого умысла. Лицо осознает, что сообщает именно ложные сведения о готовящемся акте терроризма и это сообщение непременно вызовет соответствующие действия властей, нарушит общественное спокойствие, породит у людей страх, а то и панику, и желает довести эту ложную информацию до выбранного им адресата.</w:t>
      </w:r>
    </w:p>
    <w:p w:rsidR="00EB5FF9" w:rsidRPr="00EB5FF9" w:rsidRDefault="00EB5FF9" w:rsidP="00EB5FF9">
      <w:pPr>
        <w:pStyle w:val="a3"/>
        <w:spacing w:before="0" w:beforeAutospacing="0" w:after="0" w:afterAutospacing="0"/>
        <w:ind w:left="-709" w:right="-143" w:firstLine="425"/>
      </w:pPr>
      <w:r w:rsidRPr="00EB5FF9">
        <w:rPr>
          <w:color w:val="000000"/>
        </w:rPr>
        <w:t>Из наименования и содержания ст. 207 следует, что признаком рассматриваемого состава является заведомая ложность сообщения. Если лицо заблуждается в отношении достоверности информации относительно подготовки акта терроризма, оно, естественно, не может привлекаться к ответственности по данной норме.</w:t>
      </w:r>
    </w:p>
    <w:p w:rsidR="00EB5FF9" w:rsidRPr="00EB5FF9" w:rsidRDefault="00EB5FF9" w:rsidP="00EB5FF9">
      <w:pPr>
        <w:pStyle w:val="a3"/>
        <w:spacing w:before="0" w:beforeAutospacing="0" w:after="0" w:afterAutospacing="0"/>
        <w:ind w:left="-709" w:right="-143" w:firstLine="425"/>
      </w:pPr>
      <w:r w:rsidRPr="00EB5FF9">
        <w:rPr>
          <w:color w:val="000000"/>
        </w:rPr>
        <w:t>Мотивами данного преступления могут быть различные по своему содержанию побуждения: личные, хулиганские, политические и др.</w:t>
      </w:r>
    </w:p>
    <w:p w:rsidR="00EB5FF9" w:rsidRPr="00EB5FF9" w:rsidRDefault="00EB5FF9" w:rsidP="00EB5FF9">
      <w:pPr>
        <w:pStyle w:val="a3"/>
        <w:spacing w:before="0" w:beforeAutospacing="0" w:after="0" w:afterAutospacing="0"/>
        <w:ind w:left="-709" w:right="-143" w:firstLine="425"/>
      </w:pPr>
      <w:r w:rsidRPr="00EB5FF9">
        <w:rPr>
          <w:color w:val="000000"/>
        </w:rPr>
        <w:t> </w:t>
      </w:r>
    </w:p>
    <w:p w:rsidR="00D41186" w:rsidRDefault="00D41186" w:rsidP="00EB5FF9">
      <w:pPr>
        <w:pStyle w:val="a3"/>
        <w:spacing w:before="0" w:beforeAutospacing="0" w:after="0" w:afterAutospacing="0"/>
        <w:ind w:left="-709" w:right="-143" w:firstLine="425"/>
        <w:rPr>
          <w:color w:val="000000"/>
        </w:rPr>
      </w:pPr>
    </w:p>
    <w:p w:rsidR="00D41186" w:rsidRDefault="00D41186" w:rsidP="00EB5FF9">
      <w:pPr>
        <w:pStyle w:val="a3"/>
        <w:spacing w:before="0" w:beforeAutospacing="0" w:after="0" w:afterAutospacing="0"/>
        <w:ind w:left="-709" w:right="-143" w:firstLine="425"/>
        <w:rPr>
          <w:color w:val="000000"/>
        </w:rPr>
      </w:pPr>
    </w:p>
    <w:p w:rsidR="00EB5FF9" w:rsidRPr="00EB5FF9" w:rsidRDefault="00EB5FF9" w:rsidP="00EB5FF9">
      <w:pPr>
        <w:pStyle w:val="a3"/>
        <w:spacing w:before="0" w:beforeAutospacing="0" w:after="0" w:afterAutospacing="0"/>
        <w:ind w:left="-709" w:right="-143" w:firstLine="425"/>
      </w:pPr>
      <w:r w:rsidRPr="00EB5FF9">
        <w:rPr>
          <w:color w:val="000000"/>
        </w:rPr>
        <w:lastRenderedPageBreak/>
        <w:t>Статья 208. Организация незаконного вооруженного формирования или участие в нем</w:t>
      </w:r>
    </w:p>
    <w:p w:rsidR="00EB5FF9" w:rsidRPr="00EB5FF9" w:rsidRDefault="00EB5FF9" w:rsidP="00EB5FF9">
      <w:pPr>
        <w:pStyle w:val="a3"/>
        <w:spacing w:before="0" w:beforeAutospacing="0" w:after="0" w:afterAutospacing="0"/>
        <w:ind w:left="-709" w:right="-143" w:firstLine="425"/>
      </w:pPr>
      <w:r w:rsidRPr="00EB5FF9">
        <w:rPr>
          <w:color w:val="000000"/>
        </w:rPr>
        <w:t> 1. Криминализация организации незаконного вооруженного формирования (НВФ) или участия в нем была осуществлена в 1995 г. Трагические события в Чеченской Республике выявили повышенную общественную опасность функционирования в государстве не контролируемых органами власти вооруженных формирований, деятельность которых нарушает отношения между уровнями власти, создает угрозу основам конституционного строя, порождает социальную напряженность в обществе, человеческие жертвы и причинение существенного имущественного ущерба. Существование незаконных (независимых) вооруженных формирований нетерпимо в любом государстве, обеспечивающем суверенитет над своей территорией. Организация и разрастание НВФ объективно ведут к насилию, терроризму, конфликтному противостоянию в обществе и другим тяжким последствиям.</w:t>
      </w:r>
    </w:p>
    <w:p w:rsidR="00EB5FF9" w:rsidRPr="00EB5FF9" w:rsidRDefault="00EB5FF9" w:rsidP="00EB5FF9">
      <w:pPr>
        <w:pStyle w:val="a3"/>
        <w:spacing w:before="0" w:beforeAutospacing="0" w:after="0" w:afterAutospacing="0"/>
        <w:ind w:left="-709" w:right="-143" w:firstLine="425"/>
      </w:pPr>
      <w:r w:rsidRPr="00EB5FF9">
        <w:rPr>
          <w:color w:val="000000"/>
        </w:rPr>
        <w:t>2. Родовой объект - общественная безопасность, непосредственный объект - отношения по соблюдению порядка образования и функционирования вооруженных формирований в Российской Федерации.</w:t>
      </w:r>
    </w:p>
    <w:p w:rsidR="00EB5FF9" w:rsidRPr="00EB5FF9" w:rsidRDefault="00EB5FF9" w:rsidP="00EB5FF9">
      <w:pPr>
        <w:pStyle w:val="a3"/>
        <w:spacing w:before="0" w:beforeAutospacing="0" w:after="0" w:afterAutospacing="0"/>
        <w:ind w:left="-709" w:right="-143" w:firstLine="425"/>
      </w:pPr>
      <w:r w:rsidRPr="00EB5FF9">
        <w:rPr>
          <w:color w:val="000000"/>
        </w:rPr>
        <w:t>3. Объективная сторона данного преступления выражается в:</w:t>
      </w:r>
    </w:p>
    <w:p w:rsidR="00EB5FF9" w:rsidRPr="00EB5FF9" w:rsidRDefault="00EB5FF9" w:rsidP="00EB5FF9">
      <w:pPr>
        <w:pStyle w:val="a3"/>
        <w:spacing w:before="0" w:beforeAutospacing="0" w:after="0" w:afterAutospacing="0"/>
        <w:ind w:left="-709" w:right="-143" w:firstLine="425"/>
      </w:pPr>
      <w:r w:rsidRPr="00EB5FF9">
        <w:rPr>
          <w:color w:val="000000"/>
        </w:rPr>
        <w:t>а) создании НВФ (ч. 1);</w:t>
      </w:r>
    </w:p>
    <w:p w:rsidR="00EB5FF9" w:rsidRPr="00EB5FF9" w:rsidRDefault="00EB5FF9" w:rsidP="00EB5FF9">
      <w:pPr>
        <w:pStyle w:val="a3"/>
        <w:spacing w:before="0" w:beforeAutospacing="0" w:after="0" w:afterAutospacing="0"/>
        <w:ind w:left="-709" w:right="-143" w:firstLine="425"/>
      </w:pPr>
      <w:r w:rsidRPr="00EB5FF9">
        <w:rPr>
          <w:color w:val="000000"/>
        </w:rPr>
        <w:t>б) руководстве таким формированием (ч. 1);</w:t>
      </w:r>
    </w:p>
    <w:p w:rsidR="00EB5FF9" w:rsidRPr="00EB5FF9" w:rsidRDefault="00EB5FF9" w:rsidP="00EB5FF9">
      <w:pPr>
        <w:pStyle w:val="a3"/>
        <w:spacing w:before="0" w:beforeAutospacing="0" w:after="0" w:afterAutospacing="0"/>
        <w:ind w:left="-709" w:right="-143" w:firstLine="425"/>
      </w:pPr>
      <w:r w:rsidRPr="00EB5FF9">
        <w:rPr>
          <w:color w:val="000000"/>
        </w:rPr>
        <w:t>в) участии в нем (ч. 2).</w:t>
      </w:r>
    </w:p>
    <w:p w:rsidR="00EB5FF9" w:rsidRPr="00EB5FF9" w:rsidRDefault="00EB5FF9" w:rsidP="00EB5FF9">
      <w:pPr>
        <w:pStyle w:val="a3"/>
        <w:spacing w:before="0" w:beforeAutospacing="0" w:after="0" w:afterAutospacing="0"/>
        <w:ind w:left="-709" w:right="-143" w:firstLine="425"/>
      </w:pPr>
      <w:r w:rsidRPr="00EB5FF9">
        <w:rPr>
          <w:color w:val="000000"/>
        </w:rPr>
        <w:t>4. Незаконным вооруженным формированием признается отряд, дружина или иное устойчивое вооруженное объединение, которое имеет свою структуру, распределение обязанностей, в том числе управление и подчиненность, места базирования, опознавательные знаки и определенную форму и предназначено для решения задач, свойственных для законных вооруженных формирований, например обеспечения обороны, охраны, реализации мер принуждения и т.д.</w:t>
      </w:r>
    </w:p>
    <w:p w:rsidR="00EB5FF9" w:rsidRPr="00EB5FF9" w:rsidRDefault="00EB5FF9" w:rsidP="00EB5FF9">
      <w:pPr>
        <w:pStyle w:val="a3"/>
        <w:spacing w:before="0" w:beforeAutospacing="0" w:after="0" w:afterAutospacing="0"/>
        <w:ind w:left="-709" w:right="-143" w:firstLine="425"/>
      </w:pPr>
      <w:r w:rsidRPr="00EB5FF9">
        <w:rPr>
          <w:color w:val="000000"/>
        </w:rPr>
        <w:t>5. Уголовный кодекс не определяет минимальный количественный состав незаконных вооруженных объединений. Понятие вооруженного формирования предполагает в количественном отношении хотя бы наличие взвода, т.е. первоначальной единицы или структуры вооруженных сил. В то же время они могут насчитывать до десятка тысяч человек. Сам процесс создания НВФ может осуществляться как открыто, так и скрытно, однако их деятельность носит всегда открытый характер. Незаконность рассматриваемого формирования проявляется в том, что оно создается и функционирует в нарушение федерального законодательства.</w:t>
      </w:r>
    </w:p>
    <w:p w:rsidR="00EB5FF9" w:rsidRPr="00EB5FF9" w:rsidRDefault="00EB5FF9" w:rsidP="00EB5FF9">
      <w:pPr>
        <w:pStyle w:val="a3"/>
        <w:spacing w:before="0" w:beforeAutospacing="0" w:after="0" w:afterAutospacing="0"/>
        <w:ind w:left="-709" w:right="-143" w:firstLine="425"/>
      </w:pPr>
      <w:r w:rsidRPr="00EB5FF9">
        <w:rPr>
          <w:color w:val="000000"/>
        </w:rPr>
        <w:t>6. Вооруженным признается формирование, участники которого (не обязательно все) имеют любые виды оружия, обозначенные в Федеральном законе от 13 декабря 1996 г. N 150-ФЗ "Об оружии" (СЗ РФ. 1996. N 51. Ст. 5681) и любые виды боевого вооружения войск. Статья 208 предусматривает ответственность не только за создание, но и за руководство НВФ (ч. 1), а также за участие в нем (ч. 2). Создание предполагает определение структуры, системы управления, порядка комплектования, материально-технического обеспечения, в том числе и снабжения оружием, боевой техникой и т.п., основных направлений деятельности и др. Под руководством НВФ понимается деятельность по управлению им, т.е. постановка перед его участниками конкретных задач, перераспределение обязанностей, планирование вооруженных акций и контроль за их исполнением, применение неформально выработанных мер ответственности и др. Участие в НВФ означает вступление лица в его состав в соответствии с установленной процедурой (присяга, клятва, решение собрания или "командира" и др.), прохождение службы, выполнение возложенных функций и иных конкретных поручений, участие в вооруженных акциях и др.</w:t>
      </w:r>
    </w:p>
    <w:p w:rsidR="00EB5FF9" w:rsidRPr="00EB5FF9" w:rsidRDefault="00EB5FF9" w:rsidP="00EB5FF9">
      <w:pPr>
        <w:pStyle w:val="a3"/>
        <w:spacing w:before="0" w:beforeAutospacing="0" w:after="0" w:afterAutospacing="0"/>
        <w:ind w:left="-709" w:right="-143" w:firstLine="425"/>
      </w:pPr>
      <w:r w:rsidRPr="00EB5FF9">
        <w:rPr>
          <w:color w:val="000000"/>
        </w:rPr>
        <w:t>7. Субъектом является физическое вменяемое лицо, достигшее 16 лет. Им может быть как гражданин РФ, так и гражданин (подданный) иностранного государства, либо лицо, не имеющее гражданства. Если же в НВФ вовлекаются лица в возрасте от 14 до 16 лет, то они могут привлекаться к ответственност</w:t>
      </w:r>
      <w:r>
        <w:rPr>
          <w:color w:val="000000"/>
        </w:rPr>
        <w:t>и.</w:t>
      </w:r>
    </w:p>
    <w:p w:rsidR="00EB5FF9" w:rsidRPr="00EB5FF9" w:rsidRDefault="00EB5FF9" w:rsidP="00EB5FF9">
      <w:pPr>
        <w:pStyle w:val="a3"/>
        <w:spacing w:before="0" w:beforeAutospacing="0" w:after="0" w:afterAutospacing="0"/>
        <w:ind w:left="-709" w:right="-143" w:firstLine="425"/>
      </w:pPr>
      <w:r w:rsidRPr="00EB5FF9">
        <w:rPr>
          <w:color w:val="000000"/>
        </w:rPr>
        <w:t> </w:t>
      </w:r>
      <w:r w:rsidRPr="00EB5FF9">
        <w:rPr>
          <w:b/>
          <w:bCs/>
          <w:color w:val="2F4F4F"/>
        </w:rPr>
        <w:t>Статья 20.</w:t>
      </w:r>
      <w:r w:rsidRPr="00EB5FF9">
        <w:rPr>
          <w:color w:val="000000"/>
        </w:rPr>
        <w:t xml:space="preserve"> Возраст, с которого наступает уголовная ответственность</w:t>
      </w:r>
    </w:p>
    <w:p w:rsidR="00EB5FF9" w:rsidRPr="00EB5FF9" w:rsidRDefault="00EB5FF9" w:rsidP="00EB5FF9">
      <w:pPr>
        <w:pStyle w:val="a3"/>
        <w:spacing w:before="0" w:beforeAutospacing="0" w:after="0" w:afterAutospacing="0"/>
        <w:ind w:left="-709" w:right="-143" w:firstLine="425"/>
      </w:pPr>
      <w:r w:rsidRPr="00EB5FF9">
        <w:rPr>
          <w:color w:val="2F4F4F"/>
        </w:rPr>
        <w:t>1. Уголовной ответственности подлежит лицо, достигшее ко времени совершения преступления шестнадцатилетнего возраста.</w:t>
      </w:r>
    </w:p>
    <w:p w:rsidR="00EB5FF9" w:rsidRPr="00EB5FF9" w:rsidRDefault="00EB5FF9" w:rsidP="00EB5FF9">
      <w:pPr>
        <w:pStyle w:val="a3"/>
        <w:spacing w:before="0" w:beforeAutospacing="0" w:after="0" w:afterAutospacing="0"/>
        <w:ind w:left="-709" w:right="-143" w:firstLine="425"/>
      </w:pPr>
      <w:r w:rsidRPr="00EB5FF9">
        <w:rPr>
          <w:color w:val="000000"/>
        </w:rPr>
        <w:t> </w:t>
      </w:r>
      <w:r w:rsidRPr="00EB5FF9">
        <w:rPr>
          <w:i/>
          <w:iCs/>
          <w:color w:val="2F4F4F"/>
        </w:rPr>
        <w:t xml:space="preserve">Федеральным законом от 21 июля </w:t>
      </w:r>
      <w:r w:rsidRPr="00EB5FF9">
        <w:rPr>
          <w:i/>
          <w:iCs/>
          <w:color w:val="000000"/>
        </w:rPr>
        <w:t>2004 г. N 73-ФЗ в часть вторую статьи 20 настоящего Кодекса внесены изменения</w:t>
      </w:r>
    </w:p>
    <w:p w:rsidR="00EB5FF9" w:rsidRPr="00EB5FF9" w:rsidRDefault="00EB5FF9" w:rsidP="00EB5FF9">
      <w:pPr>
        <w:pStyle w:val="a3"/>
        <w:spacing w:before="0" w:beforeAutospacing="0" w:after="0" w:afterAutospacing="0"/>
        <w:ind w:left="-709" w:right="-143" w:firstLine="425"/>
      </w:pPr>
      <w:r w:rsidRPr="00EB5FF9">
        <w:rPr>
          <w:i/>
          <w:iCs/>
          <w:color w:val="000000"/>
        </w:rPr>
        <w:lastRenderedPageBreak/>
        <w:t> </w:t>
      </w:r>
    </w:p>
    <w:p w:rsidR="00EB5FF9" w:rsidRPr="00EB5FF9" w:rsidRDefault="00EB5FF9" w:rsidP="00EB5FF9">
      <w:pPr>
        <w:pStyle w:val="a3"/>
        <w:spacing w:before="0" w:beforeAutospacing="0" w:after="0" w:afterAutospacing="0"/>
        <w:ind w:left="-709" w:right="-143" w:firstLine="425"/>
      </w:pPr>
      <w:r w:rsidRPr="00EB5FF9">
        <w:rPr>
          <w:color w:val="000000"/>
        </w:rPr>
        <w:t>2. Лица, достигшие ко времени совершения преступления четырнадцатилетнего возраста, подлежат уголовной ответственности за убийство (</w:t>
      </w:r>
      <w:hyperlink r:id="rId7" w:anchor="sub_105" w:history="1">
        <w:r w:rsidRPr="00EB5FF9">
          <w:rPr>
            <w:rStyle w:val="a4"/>
            <w:color w:val="2F4F4F"/>
            <w:u w:val="none"/>
          </w:rPr>
          <w:t>статья 105</w:t>
        </w:r>
      </w:hyperlink>
      <w:r w:rsidRPr="00EB5FF9">
        <w:rPr>
          <w:color w:val="000000"/>
        </w:rPr>
        <w:t>), умышленное причинение тяжкого вреда здоровью (</w:t>
      </w:r>
      <w:hyperlink r:id="rId8" w:anchor="sub_111" w:history="1">
        <w:r w:rsidRPr="00EB5FF9">
          <w:rPr>
            <w:rStyle w:val="a4"/>
            <w:color w:val="2F4F4F"/>
            <w:u w:val="none"/>
          </w:rPr>
          <w:t>статья 111</w:t>
        </w:r>
      </w:hyperlink>
      <w:r w:rsidRPr="00EB5FF9">
        <w:rPr>
          <w:color w:val="000000"/>
        </w:rPr>
        <w:t>), умышленное причинение средней тяжести вреда здоровью (</w:t>
      </w:r>
      <w:hyperlink r:id="rId9" w:anchor="sub_112" w:history="1">
        <w:r w:rsidRPr="00EB5FF9">
          <w:rPr>
            <w:rStyle w:val="a4"/>
            <w:color w:val="2F4F4F"/>
            <w:u w:val="none"/>
          </w:rPr>
          <w:t>статья 112</w:t>
        </w:r>
      </w:hyperlink>
      <w:r w:rsidRPr="00EB5FF9">
        <w:rPr>
          <w:color w:val="000000"/>
        </w:rPr>
        <w:t>), похищение человека (</w:t>
      </w:r>
      <w:hyperlink r:id="rId10" w:anchor="sub_126" w:history="1">
        <w:r w:rsidRPr="00EB5FF9">
          <w:rPr>
            <w:rStyle w:val="a4"/>
            <w:color w:val="2F4F4F"/>
            <w:u w:val="none"/>
          </w:rPr>
          <w:t>статья 126</w:t>
        </w:r>
      </w:hyperlink>
      <w:r w:rsidRPr="00EB5FF9">
        <w:rPr>
          <w:color w:val="000000"/>
        </w:rPr>
        <w:t>), изнасилование (</w:t>
      </w:r>
      <w:hyperlink r:id="rId11" w:anchor="sub_131" w:history="1">
        <w:r w:rsidRPr="00EB5FF9">
          <w:rPr>
            <w:rStyle w:val="a4"/>
            <w:color w:val="2F4F4F"/>
            <w:u w:val="none"/>
          </w:rPr>
          <w:t>статья 131</w:t>
        </w:r>
      </w:hyperlink>
      <w:r w:rsidRPr="00EB5FF9">
        <w:rPr>
          <w:color w:val="000000"/>
        </w:rPr>
        <w:t>), насильственные действия сексуального характера (</w:t>
      </w:r>
      <w:hyperlink r:id="rId12" w:anchor="sub_132" w:history="1">
        <w:r w:rsidRPr="00EB5FF9">
          <w:rPr>
            <w:rStyle w:val="a4"/>
            <w:color w:val="2F4F4F"/>
            <w:u w:val="none"/>
          </w:rPr>
          <w:t>статья 132</w:t>
        </w:r>
      </w:hyperlink>
      <w:r w:rsidRPr="00EB5FF9">
        <w:rPr>
          <w:color w:val="000000"/>
        </w:rPr>
        <w:t>), кражу (</w:t>
      </w:r>
      <w:hyperlink r:id="rId13" w:anchor="sub_158" w:history="1">
        <w:r w:rsidRPr="00EB5FF9">
          <w:rPr>
            <w:rStyle w:val="a4"/>
            <w:color w:val="2F4F4F"/>
            <w:u w:val="none"/>
          </w:rPr>
          <w:t>статья 158</w:t>
        </w:r>
      </w:hyperlink>
      <w:r w:rsidRPr="00EB5FF9">
        <w:rPr>
          <w:color w:val="000000"/>
        </w:rPr>
        <w:t>), грабеж (</w:t>
      </w:r>
      <w:hyperlink r:id="rId14" w:anchor="sub_161" w:history="1">
        <w:r w:rsidRPr="00EB5FF9">
          <w:rPr>
            <w:rStyle w:val="a4"/>
            <w:color w:val="2F4F4F"/>
            <w:u w:val="none"/>
          </w:rPr>
          <w:t>статья 161</w:t>
        </w:r>
      </w:hyperlink>
      <w:r w:rsidRPr="00EB5FF9">
        <w:rPr>
          <w:color w:val="000000"/>
        </w:rPr>
        <w:t>), разбой (</w:t>
      </w:r>
      <w:hyperlink r:id="rId15" w:anchor="sub_162" w:history="1">
        <w:r w:rsidRPr="00EB5FF9">
          <w:rPr>
            <w:rStyle w:val="a4"/>
            <w:color w:val="2F4F4F"/>
            <w:u w:val="none"/>
          </w:rPr>
          <w:t>статья 162</w:t>
        </w:r>
      </w:hyperlink>
      <w:r w:rsidRPr="00EB5FF9">
        <w:rPr>
          <w:color w:val="000000"/>
        </w:rPr>
        <w:t>), вымогательство (</w:t>
      </w:r>
      <w:hyperlink r:id="rId16" w:anchor="sub_163" w:history="1">
        <w:r w:rsidRPr="00EB5FF9">
          <w:rPr>
            <w:rStyle w:val="a4"/>
            <w:color w:val="2F4F4F"/>
            <w:u w:val="none"/>
          </w:rPr>
          <w:t>статья 163</w:t>
        </w:r>
      </w:hyperlink>
      <w:r w:rsidRPr="00EB5FF9">
        <w:rPr>
          <w:color w:val="000000"/>
        </w:rPr>
        <w:t>), неправомерное завладение автомобилем или иным транспортным средством без цели хищения (</w:t>
      </w:r>
      <w:hyperlink r:id="rId17" w:anchor="sub_166" w:history="1">
        <w:r w:rsidRPr="00EB5FF9">
          <w:rPr>
            <w:rStyle w:val="a4"/>
            <w:color w:val="2F4F4F"/>
            <w:u w:val="none"/>
          </w:rPr>
          <w:t>статья 166</w:t>
        </w:r>
      </w:hyperlink>
      <w:r w:rsidRPr="00EB5FF9">
        <w:rPr>
          <w:color w:val="000000"/>
        </w:rPr>
        <w:t xml:space="preserve">), умышленные уничтожение или повреждение имущества при отягчающих обстоятельствах (часть вторая </w:t>
      </w:r>
      <w:hyperlink r:id="rId18" w:anchor="sub_167" w:history="1">
        <w:r w:rsidRPr="00EB5FF9">
          <w:rPr>
            <w:rStyle w:val="a4"/>
            <w:color w:val="2F4F4F"/>
            <w:u w:val="none"/>
          </w:rPr>
          <w:t>статьи 167</w:t>
        </w:r>
      </w:hyperlink>
      <w:r w:rsidRPr="00EB5FF9">
        <w:rPr>
          <w:color w:val="000000"/>
        </w:rPr>
        <w:t>), терроризм (</w:t>
      </w:r>
      <w:hyperlink r:id="rId19" w:anchor="sub_205" w:history="1">
        <w:r w:rsidRPr="00EB5FF9">
          <w:rPr>
            <w:rStyle w:val="a4"/>
            <w:color w:val="2F4F4F"/>
            <w:u w:val="none"/>
          </w:rPr>
          <w:t>статья 205</w:t>
        </w:r>
      </w:hyperlink>
      <w:r w:rsidRPr="00EB5FF9">
        <w:rPr>
          <w:color w:val="000000"/>
        </w:rPr>
        <w:t>), захват заложника (</w:t>
      </w:r>
      <w:hyperlink r:id="rId20" w:anchor="sub_206" w:history="1">
        <w:r w:rsidRPr="00EB5FF9">
          <w:rPr>
            <w:rStyle w:val="a4"/>
            <w:color w:val="2F4F4F"/>
            <w:u w:val="none"/>
          </w:rPr>
          <w:t>статья 206</w:t>
        </w:r>
      </w:hyperlink>
      <w:r w:rsidRPr="00EB5FF9">
        <w:rPr>
          <w:color w:val="000000"/>
        </w:rPr>
        <w:t>), заведомо ложное сообщение об акте терроризма (</w:t>
      </w:r>
      <w:hyperlink r:id="rId21" w:anchor="sub_207" w:history="1">
        <w:r w:rsidRPr="00EB5FF9">
          <w:rPr>
            <w:rStyle w:val="a4"/>
            <w:color w:val="2F4F4F"/>
            <w:u w:val="none"/>
          </w:rPr>
          <w:t>статья 207</w:t>
        </w:r>
      </w:hyperlink>
      <w:r w:rsidRPr="00EB5FF9">
        <w:rPr>
          <w:color w:val="000000"/>
        </w:rPr>
        <w:t>), хулиганство при отягчающих обстоятельствах (</w:t>
      </w:r>
      <w:hyperlink r:id="rId22" w:anchor="sub_21302" w:history="1">
        <w:r w:rsidRPr="00EB5FF9">
          <w:rPr>
            <w:rStyle w:val="a4"/>
            <w:color w:val="2F4F4F"/>
            <w:u w:val="none"/>
          </w:rPr>
          <w:t>часть вторая статьи 213</w:t>
        </w:r>
      </w:hyperlink>
      <w:r w:rsidRPr="00EB5FF9">
        <w:rPr>
          <w:color w:val="000000"/>
        </w:rPr>
        <w:t>), вандализм (</w:t>
      </w:r>
      <w:hyperlink r:id="rId23" w:anchor="sub_214" w:history="1">
        <w:r w:rsidRPr="00EB5FF9">
          <w:rPr>
            <w:rStyle w:val="a4"/>
            <w:color w:val="2F4F4F"/>
            <w:u w:val="none"/>
          </w:rPr>
          <w:t>статья 214</w:t>
        </w:r>
      </w:hyperlink>
      <w:r w:rsidRPr="00EB5FF9">
        <w:rPr>
          <w:color w:val="000000"/>
        </w:rPr>
        <w:t>), хищение либо вымогательство оружия, боеприпасов, взрывчатых веществ и взрывных устройств (</w:t>
      </w:r>
      <w:hyperlink r:id="rId24" w:anchor="sub_226" w:history="1">
        <w:r w:rsidRPr="00EB5FF9">
          <w:rPr>
            <w:rStyle w:val="a4"/>
            <w:color w:val="2F4F4F"/>
            <w:u w:val="none"/>
          </w:rPr>
          <w:t>статья 226</w:t>
        </w:r>
      </w:hyperlink>
      <w:r w:rsidRPr="00EB5FF9">
        <w:rPr>
          <w:color w:val="000000"/>
        </w:rPr>
        <w:t>), хищение либо вымогательство наркотических средств или психотропных веществ (</w:t>
      </w:r>
      <w:hyperlink r:id="rId25" w:anchor="sub_229" w:history="1">
        <w:r w:rsidRPr="00EB5FF9">
          <w:rPr>
            <w:rStyle w:val="a4"/>
            <w:color w:val="2F4F4F"/>
            <w:u w:val="none"/>
          </w:rPr>
          <w:t>статья 229</w:t>
        </w:r>
      </w:hyperlink>
      <w:r w:rsidRPr="00EB5FF9">
        <w:rPr>
          <w:color w:val="000000"/>
        </w:rPr>
        <w:t>), приведение в негодность транспортных средств или путей сообщения (</w:t>
      </w:r>
      <w:hyperlink r:id="rId26" w:anchor="sub_267" w:history="1">
        <w:r w:rsidRPr="00EB5FF9">
          <w:rPr>
            <w:rStyle w:val="a4"/>
            <w:color w:val="2F4F4F"/>
            <w:u w:val="none"/>
          </w:rPr>
          <w:t>статья 267</w:t>
        </w:r>
      </w:hyperlink>
      <w:r w:rsidRPr="00EB5FF9">
        <w:rPr>
          <w:color w:val="000000"/>
        </w:rPr>
        <w:t>).</w:t>
      </w:r>
    </w:p>
    <w:p w:rsidR="00EB5FF9" w:rsidRPr="00EB5FF9" w:rsidRDefault="00EB5FF9" w:rsidP="00EB5FF9">
      <w:pPr>
        <w:pStyle w:val="a3"/>
        <w:spacing w:before="0" w:beforeAutospacing="0" w:after="0" w:afterAutospacing="0"/>
        <w:ind w:left="-709" w:right="-143" w:firstLine="425"/>
      </w:pPr>
      <w:r w:rsidRPr="00EB5FF9">
        <w:rPr>
          <w:color w:val="2F4F4F"/>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EB5FF9" w:rsidRPr="00EB5FF9" w:rsidRDefault="00EB5FF9" w:rsidP="00EB5FF9">
      <w:pPr>
        <w:pStyle w:val="a3"/>
        <w:spacing w:before="0" w:beforeAutospacing="0" w:after="0" w:afterAutospacing="0"/>
        <w:ind w:left="-709" w:right="-143" w:firstLine="425"/>
      </w:pPr>
      <w:r w:rsidRPr="00EB5FF9">
        <w:rPr>
          <w:color w:val="000000"/>
        </w:rPr>
        <w:t> </w:t>
      </w:r>
    </w:p>
    <w:p w:rsidR="00EB5FF9" w:rsidRPr="00EB5FF9" w:rsidRDefault="00EB5FF9" w:rsidP="00EB5FF9">
      <w:pPr>
        <w:pStyle w:val="a3"/>
        <w:spacing w:before="0" w:beforeAutospacing="0" w:after="0" w:afterAutospacing="0"/>
        <w:ind w:left="-709" w:right="-143" w:firstLine="425"/>
      </w:pPr>
      <w:r w:rsidRPr="00EB5FF9">
        <w:rPr>
          <w:b/>
          <w:bCs/>
          <w:color w:val="000000"/>
        </w:rPr>
        <w:t>Статья 207</w:t>
      </w:r>
      <w:r w:rsidRPr="00EB5FF9">
        <w:rPr>
          <w:color w:val="000000"/>
        </w:rPr>
        <w:t>. Заведомо ложное сообщение об акте терроризма</w:t>
      </w:r>
    </w:p>
    <w:p w:rsidR="00EB5FF9" w:rsidRPr="00EB5FF9" w:rsidRDefault="00EB5FF9" w:rsidP="00EB5FF9">
      <w:pPr>
        <w:pStyle w:val="a3"/>
        <w:spacing w:before="0" w:beforeAutospacing="0" w:after="0" w:afterAutospacing="0"/>
        <w:ind w:left="-709" w:right="-143" w:firstLine="425"/>
      </w:pPr>
      <w:r w:rsidRPr="00EB5FF9">
        <w:rPr>
          <w:color w:val="000000"/>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EB5FF9" w:rsidRPr="00EB5FF9" w:rsidRDefault="00EB5FF9" w:rsidP="00EB5FF9">
      <w:pPr>
        <w:pStyle w:val="a3"/>
        <w:spacing w:before="0" w:beforeAutospacing="0" w:after="0" w:afterAutospacing="0"/>
        <w:ind w:left="-709" w:right="-143" w:firstLine="425"/>
      </w:pPr>
      <w:r w:rsidRPr="00EB5FF9">
        <w:rPr>
          <w:color w:val="000000"/>
        </w:rPr>
        <w:t> </w:t>
      </w:r>
      <w:r w:rsidRPr="00EB5FF9">
        <w:rPr>
          <w:i/>
          <w:iCs/>
          <w:color w:val="2F4F4F"/>
        </w:rPr>
        <w:t xml:space="preserve">Об уголовной ответственности за аналогичное преступление до 1 января </w:t>
      </w:r>
      <w:r w:rsidRPr="00EB5FF9">
        <w:rPr>
          <w:i/>
          <w:iCs/>
          <w:color w:val="000000"/>
        </w:rPr>
        <w:t>1997 г. см. статью 213.4 Уголовного кодекса РСФСР</w:t>
      </w:r>
    </w:p>
    <w:p w:rsidR="00EB5FF9" w:rsidRPr="00EB5FF9" w:rsidRDefault="00EB5FF9" w:rsidP="00EB5FF9">
      <w:pPr>
        <w:pStyle w:val="a3"/>
        <w:spacing w:before="0" w:beforeAutospacing="0" w:after="0" w:afterAutospacing="0"/>
        <w:ind w:left="-709" w:right="-143" w:firstLine="425"/>
      </w:pPr>
      <w:r w:rsidRPr="00EB5FF9">
        <w:rPr>
          <w:i/>
          <w:iCs/>
          <w:color w:val="000000"/>
        </w:rPr>
        <w:t> См. комментарии к статье 207 Уголовного кодекса РФ</w:t>
      </w:r>
    </w:p>
    <w:p w:rsidR="00EB5FF9" w:rsidRPr="00EB5FF9" w:rsidRDefault="00EB5FF9" w:rsidP="00EB5FF9">
      <w:pPr>
        <w:pStyle w:val="a3"/>
        <w:spacing w:before="0" w:beforeAutospacing="0" w:after="0" w:afterAutospacing="0"/>
        <w:ind w:left="-709" w:right="-143" w:firstLine="425"/>
        <w:jc w:val="both"/>
      </w:pPr>
      <w:r w:rsidRPr="00EB5FF9">
        <w:rPr>
          <w:b/>
          <w:bCs/>
          <w:color w:val="000000"/>
        </w:rPr>
        <w:t xml:space="preserve">2.4.4. ПЕРЕЧЕНЬ ОСНОВНЫХ федеральных законов, указов Президента Российской Федерации и постановлении Правительства Российской Федерации но вопросам ГО и РСЧС </w:t>
      </w:r>
    </w:p>
    <w:p w:rsidR="00EB5FF9" w:rsidRPr="00EB5FF9" w:rsidRDefault="00EB5FF9" w:rsidP="00EB5FF9">
      <w:pPr>
        <w:pStyle w:val="a3"/>
        <w:spacing w:before="0" w:beforeAutospacing="0" w:after="0" w:afterAutospacing="0"/>
        <w:ind w:left="-709" w:right="-143" w:firstLine="425"/>
        <w:jc w:val="both"/>
      </w:pPr>
      <w:r w:rsidRPr="00EB5FF9">
        <w:rPr>
          <w:b/>
          <w:bCs/>
          <w:color w:val="000000"/>
        </w:rPr>
        <w:t>I. ФЕДЕРАЛЬНЫЕ ЗАКОНЫ</w:t>
      </w:r>
      <w:r w:rsidRPr="00EB5FF9">
        <w:rPr>
          <w:color w:val="000000"/>
        </w:rPr>
        <w:t xml:space="preserve"> </w:t>
      </w:r>
    </w:p>
    <w:p w:rsidR="00EB5FF9" w:rsidRPr="00EB5FF9" w:rsidRDefault="00EB5FF9" w:rsidP="00EB5FF9">
      <w:pPr>
        <w:pStyle w:val="a3"/>
        <w:numPr>
          <w:ilvl w:val="0"/>
          <w:numId w:val="1"/>
        </w:numPr>
        <w:spacing w:before="0" w:beforeAutospacing="0" w:after="0" w:afterAutospacing="0"/>
        <w:ind w:left="-709" w:right="-143" w:firstLine="425"/>
        <w:textAlignment w:val="baseline"/>
        <w:rPr>
          <w:color w:val="000000"/>
        </w:rPr>
      </w:pPr>
      <w:r w:rsidRPr="00EB5FF9">
        <w:rPr>
          <w:color w:val="000000"/>
        </w:rPr>
        <w:t xml:space="preserve">"Об обороне" от 31 мая 1996 г. № 61-ФЗ. </w:t>
      </w:r>
    </w:p>
    <w:p w:rsidR="00EB5FF9" w:rsidRPr="00EB5FF9" w:rsidRDefault="00EB5FF9" w:rsidP="00EB5FF9">
      <w:pPr>
        <w:pStyle w:val="a3"/>
        <w:numPr>
          <w:ilvl w:val="0"/>
          <w:numId w:val="1"/>
        </w:numPr>
        <w:spacing w:before="0" w:beforeAutospacing="0" w:after="0" w:afterAutospacing="0"/>
        <w:ind w:left="-709" w:right="-143" w:firstLine="425"/>
        <w:textAlignment w:val="baseline"/>
        <w:rPr>
          <w:color w:val="000000"/>
        </w:rPr>
      </w:pPr>
      <w:r w:rsidRPr="00EB5FF9">
        <w:rPr>
          <w:color w:val="000000"/>
        </w:rPr>
        <w:t xml:space="preserve">"О гражданской обороне" от 12 февраля 1998 г. № 28-ФЗ. </w:t>
      </w:r>
    </w:p>
    <w:p w:rsidR="00EB5FF9" w:rsidRPr="00EB5FF9" w:rsidRDefault="00EB5FF9" w:rsidP="00EB5FF9">
      <w:pPr>
        <w:pStyle w:val="a3"/>
        <w:numPr>
          <w:ilvl w:val="0"/>
          <w:numId w:val="1"/>
        </w:numPr>
        <w:spacing w:before="0" w:beforeAutospacing="0" w:after="0" w:afterAutospacing="0"/>
        <w:ind w:left="-709" w:right="-143" w:firstLine="425"/>
        <w:textAlignment w:val="baseline"/>
        <w:rPr>
          <w:color w:val="000000"/>
        </w:rPr>
      </w:pPr>
      <w:r w:rsidRPr="00EB5FF9">
        <w:rPr>
          <w:color w:val="000000"/>
        </w:rPr>
        <w:t xml:space="preserve">"О защите населения и территорий от чрезвычайных ситуаций природного и техногенного характера" от 21 декабря 1994 г. № 68-ФЗ. </w:t>
      </w:r>
    </w:p>
    <w:p w:rsidR="00EB5FF9" w:rsidRPr="00EB5FF9" w:rsidRDefault="00EB5FF9" w:rsidP="00EB5FF9">
      <w:pPr>
        <w:pStyle w:val="a3"/>
        <w:numPr>
          <w:ilvl w:val="0"/>
          <w:numId w:val="1"/>
        </w:numPr>
        <w:spacing w:before="0" w:beforeAutospacing="0" w:after="0" w:afterAutospacing="0"/>
        <w:ind w:left="-709" w:right="-143" w:firstLine="425"/>
        <w:textAlignment w:val="baseline"/>
        <w:rPr>
          <w:color w:val="000000"/>
        </w:rPr>
      </w:pPr>
      <w:r w:rsidRPr="00EB5FF9">
        <w:rPr>
          <w:color w:val="000000"/>
        </w:rPr>
        <w:t xml:space="preserve">"Об аварийно-спасательных службах и статусе спасателей" от 22 августа 1995 г. № 151-ФЗ. </w:t>
      </w:r>
    </w:p>
    <w:p w:rsidR="00EB5FF9" w:rsidRPr="00EB5FF9" w:rsidRDefault="00EB5FF9" w:rsidP="00EB5FF9">
      <w:pPr>
        <w:pStyle w:val="a3"/>
        <w:numPr>
          <w:ilvl w:val="0"/>
          <w:numId w:val="1"/>
        </w:numPr>
        <w:spacing w:before="0" w:beforeAutospacing="0" w:after="0" w:afterAutospacing="0"/>
        <w:ind w:left="-709" w:right="-143" w:firstLine="425"/>
        <w:textAlignment w:val="baseline"/>
        <w:rPr>
          <w:color w:val="000000"/>
        </w:rPr>
      </w:pPr>
      <w:r w:rsidRPr="00EB5FF9">
        <w:rPr>
          <w:color w:val="000000"/>
        </w:rPr>
        <w:t xml:space="preserve">"О радиационной безопасности населения" от 9 января 1996 г. № 3-ФЗ. </w:t>
      </w:r>
    </w:p>
    <w:p w:rsidR="00EB5FF9" w:rsidRPr="00EB5FF9" w:rsidRDefault="00EB5FF9" w:rsidP="00EB5FF9">
      <w:pPr>
        <w:pStyle w:val="a3"/>
        <w:numPr>
          <w:ilvl w:val="0"/>
          <w:numId w:val="1"/>
        </w:numPr>
        <w:spacing w:before="0" w:beforeAutospacing="0" w:after="0" w:afterAutospacing="0"/>
        <w:ind w:left="-709" w:right="-143" w:firstLine="425"/>
        <w:textAlignment w:val="baseline"/>
        <w:rPr>
          <w:color w:val="000000"/>
        </w:rPr>
      </w:pPr>
      <w:r w:rsidRPr="00EB5FF9">
        <w:rPr>
          <w:color w:val="000000"/>
        </w:rPr>
        <w:t xml:space="preserve">"О пожарной безопасности" от 21 декабря 1994г. №69-ФЗ. </w:t>
      </w:r>
    </w:p>
    <w:p w:rsidR="00EB5FF9" w:rsidRPr="00EB5FF9" w:rsidRDefault="00EB5FF9" w:rsidP="00EB5FF9">
      <w:pPr>
        <w:pStyle w:val="a3"/>
        <w:numPr>
          <w:ilvl w:val="0"/>
          <w:numId w:val="1"/>
        </w:numPr>
        <w:spacing w:before="0" w:beforeAutospacing="0" w:after="0" w:afterAutospacing="0"/>
        <w:ind w:left="-709" w:right="-143" w:firstLine="425"/>
        <w:textAlignment w:val="baseline"/>
        <w:rPr>
          <w:color w:val="000000"/>
        </w:rPr>
      </w:pPr>
      <w:r w:rsidRPr="00EB5FF9">
        <w:rPr>
          <w:color w:val="000000"/>
        </w:rPr>
        <w:t xml:space="preserve">"О промышленной безопасности опасных производственных объектов" от 21 июля 1997 г. № 116-ФЗ. </w:t>
      </w:r>
    </w:p>
    <w:p w:rsidR="00EB5FF9" w:rsidRPr="00EB5FF9" w:rsidRDefault="00EB5FF9" w:rsidP="00EB5FF9">
      <w:pPr>
        <w:pStyle w:val="a3"/>
        <w:numPr>
          <w:ilvl w:val="0"/>
          <w:numId w:val="1"/>
        </w:numPr>
        <w:spacing w:before="0" w:beforeAutospacing="0" w:after="0" w:afterAutospacing="0"/>
        <w:ind w:left="-709" w:right="-143" w:firstLine="425"/>
        <w:textAlignment w:val="baseline"/>
        <w:rPr>
          <w:color w:val="000000"/>
        </w:rPr>
      </w:pPr>
      <w:r w:rsidRPr="00EB5FF9">
        <w:rPr>
          <w:color w:val="000000"/>
        </w:rPr>
        <w:t xml:space="preserve">"О безопасности гидротехнических сооружений" от 21 июля 1997г. № 117-ФЗ. </w:t>
      </w:r>
    </w:p>
    <w:p w:rsidR="00EB5FF9" w:rsidRPr="00EB5FF9" w:rsidRDefault="00EB5FF9" w:rsidP="00EB5FF9">
      <w:pPr>
        <w:pStyle w:val="a3"/>
        <w:spacing w:before="0" w:beforeAutospacing="0" w:after="0" w:afterAutospacing="0"/>
        <w:ind w:left="-709" w:right="-143" w:firstLine="425"/>
        <w:jc w:val="both"/>
      </w:pPr>
      <w:r w:rsidRPr="00EB5FF9">
        <w:rPr>
          <w:b/>
          <w:bCs/>
          <w:color w:val="000000"/>
        </w:rPr>
        <w:t>II. УКАЗЫ ПРЕЗИДЕНТА РОССИЙСКОЙ ФЕДЕРАЦИИ</w:t>
      </w:r>
      <w:r w:rsidRPr="00EB5FF9">
        <w:rPr>
          <w:color w:val="000000"/>
        </w:rPr>
        <w:t xml:space="preserve"> </w:t>
      </w:r>
    </w:p>
    <w:p w:rsidR="00EB5FF9" w:rsidRPr="00EB5FF9" w:rsidRDefault="00EB5FF9" w:rsidP="00EB5FF9">
      <w:pPr>
        <w:pStyle w:val="a3"/>
        <w:numPr>
          <w:ilvl w:val="0"/>
          <w:numId w:val="2"/>
        </w:numPr>
        <w:spacing w:before="0" w:beforeAutospacing="0" w:after="0" w:afterAutospacing="0"/>
        <w:ind w:left="-709" w:right="-143" w:firstLine="425"/>
        <w:textAlignment w:val="baseline"/>
        <w:rPr>
          <w:color w:val="000000"/>
        </w:rPr>
      </w:pPr>
      <w:r w:rsidRPr="00EB5FF9">
        <w:rPr>
          <w:color w:val="000000"/>
        </w:rPr>
        <w:t xml:space="preserve">"О государственном комитете при Президенте РСФСР по делам гражданской обороны, чрезвычайным ситуациям и ликвидации последствий стихийных бедствий" от 18 декабря 1991 г. №305. </w:t>
      </w:r>
    </w:p>
    <w:p w:rsidR="00EB5FF9" w:rsidRPr="00EB5FF9" w:rsidRDefault="00EB5FF9" w:rsidP="00EB5FF9">
      <w:pPr>
        <w:pStyle w:val="a3"/>
        <w:numPr>
          <w:ilvl w:val="0"/>
          <w:numId w:val="3"/>
        </w:numPr>
        <w:spacing w:before="0" w:beforeAutospacing="0" w:after="0" w:afterAutospacing="0"/>
        <w:ind w:left="-709" w:right="-143" w:firstLine="425"/>
        <w:textAlignment w:val="baseline"/>
        <w:rPr>
          <w:color w:val="000000"/>
        </w:rPr>
      </w:pPr>
      <w:r w:rsidRPr="00EB5FF9">
        <w:rPr>
          <w:color w:val="000000"/>
        </w:rPr>
        <w:t xml:space="preserve">"О гражданской обороне" от 8 мая 1993 г. № 643. </w:t>
      </w:r>
    </w:p>
    <w:p w:rsidR="00EB5FF9" w:rsidRPr="00EB5FF9" w:rsidRDefault="00EB5FF9" w:rsidP="00EB5FF9">
      <w:pPr>
        <w:pStyle w:val="a3"/>
        <w:numPr>
          <w:ilvl w:val="0"/>
          <w:numId w:val="4"/>
        </w:numPr>
        <w:spacing w:before="0" w:beforeAutospacing="0" w:after="0" w:afterAutospacing="0"/>
        <w:ind w:left="-709" w:right="-143" w:firstLine="425"/>
        <w:textAlignment w:val="baseline"/>
        <w:rPr>
          <w:color w:val="000000"/>
        </w:rPr>
      </w:pPr>
      <w:r w:rsidRPr="00EB5FF9">
        <w:rPr>
          <w:color w:val="000000"/>
        </w:rPr>
        <w:t xml:space="preserve">"Вопросы гражданской обороны Российской Федерации" от 27 мая 1996 г. № 784. </w:t>
      </w:r>
    </w:p>
    <w:p w:rsidR="00EB5FF9" w:rsidRPr="00EB5FF9" w:rsidRDefault="00EB5FF9" w:rsidP="00EB5FF9">
      <w:pPr>
        <w:pStyle w:val="a3"/>
        <w:numPr>
          <w:ilvl w:val="0"/>
          <w:numId w:val="5"/>
        </w:numPr>
        <w:spacing w:before="0" w:beforeAutospacing="0" w:after="0" w:afterAutospacing="0"/>
        <w:ind w:left="-709" w:right="-143" w:firstLine="425"/>
        <w:textAlignment w:val="baseline"/>
        <w:rPr>
          <w:color w:val="000000"/>
        </w:rPr>
      </w:pPr>
      <w:r w:rsidRPr="00EB5FF9">
        <w:rPr>
          <w:color w:val="000000"/>
        </w:rPr>
        <w:t xml:space="preserve">"Вопросы Министерства Российской Федерации по делам гражданской обороны, чрезвычайным ситуациям и ликвидации последствий стихийных бедствий" от 2 августа 1999 г. № 953. </w:t>
      </w:r>
    </w:p>
    <w:p w:rsidR="00D41186" w:rsidRDefault="00D41186" w:rsidP="00EB5FF9">
      <w:pPr>
        <w:pStyle w:val="a3"/>
        <w:spacing w:before="0" w:beforeAutospacing="0" w:after="0" w:afterAutospacing="0"/>
        <w:ind w:left="-709" w:right="-143" w:firstLine="425"/>
        <w:jc w:val="both"/>
        <w:rPr>
          <w:b/>
          <w:bCs/>
          <w:color w:val="000000"/>
        </w:rPr>
      </w:pPr>
    </w:p>
    <w:p w:rsidR="00EB5FF9" w:rsidRPr="00EB5FF9" w:rsidRDefault="00EB5FF9" w:rsidP="00EB5FF9">
      <w:pPr>
        <w:pStyle w:val="a3"/>
        <w:spacing w:before="0" w:beforeAutospacing="0" w:after="0" w:afterAutospacing="0"/>
        <w:ind w:left="-709" w:right="-143" w:firstLine="425"/>
        <w:jc w:val="both"/>
      </w:pPr>
      <w:r w:rsidRPr="00EB5FF9">
        <w:rPr>
          <w:b/>
          <w:bCs/>
          <w:color w:val="000000"/>
        </w:rPr>
        <w:lastRenderedPageBreak/>
        <w:t>III. ПОСТАНОВЛЕНИЯ ПРАВИТЕЛЬСТВА РОССИЙСКОЙ ФЕДЕРАЦИИ</w:t>
      </w:r>
      <w:r w:rsidRPr="00EB5FF9">
        <w:rPr>
          <w:color w:val="000000"/>
        </w:rPr>
        <w:t xml:space="preserve"> </w:t>
      </w:r>
    </w:p>
    <w:p w:rsidR="00EB5FF9" w:rsidRPr="00EB5FF9" w:rsidRDefault="00EB5FF9" w:rsidP="00EB5FF9">
      <w:pPr>
        <w:pStyle w:val="a3"/>
        <w:numPr>
          <w:ilvl w:val="0"/>
          <w:numId w:val="6"/>
        </w:numPr>
        <w:spacing w:before="0" w:beforeAutospacing="0" w:after="0" w:afterAutospacing="0"/>
        <w:ind w:left="-709" w:right="-143" w:firstLine="425"/>
        <w:textAlignment w:val="baseline"/>
        <w:rPr>
          <w:color w:val="000000"/>
        </w:rPr>
      </w:pPr>
      <w:r w:rsidRPr="00EB5FF9">
        <w:rPr>
          <w:color w:val="000000"/>
        </w:rPr>
        <w:t xml:space="preserve">"Об образовании Российского корпуса спасателей" от 2 7 декабря 1990 г. № 606. </w:t>
      </w:r>
    </w:p>
    <w:p w:rsidR="00EB5FF9" w:rsidRPr="00EB5FF9" w:rsidRDefault="00EB5FF9" w:rsidP="00EB5FF9">
      <w:pPr>
        <w:pStyle w:val="a3"/>
        <w:numPr>
          <w:ilvl w:val="0"/>
          <w:numId w:val="7"/>
        </w:numPr>
        <w:spacing w:before="0" w:beforeAutospacing="0" w:after="0" w:afterAutospacing="0"/>
        <w:ind w:left="-709" w:right="-143" w:firstLine="425"/>
        <w:textAlignment w:val="baseline"/>
        <w:rPr>
          <w:color w:val="000000"/>
        </w:rPr>
      </w:pPr>
      <w:r w:rsidRPr="00EB5FF9">
        <w:rPr>
          <w:color w:val="000000"/>
        </w:rPr>
        <w:t xml:space="preserve">"О создании Российской системы предупреждения и действий в чрезвычайных ситуациях" от 18 апреля 1992 г. № 263 </w:t>
      </w:r>
    </w:p>
    <w:p w:rsidR="00EB5FF9" w:rsidRPr="00EB5FF9" w:rsidRDefault="00EB5FF9" w:rsidP="00EB5FF9">
      <w:pPr>
        <w:pStyle w:val="a3"/>
        <w:numPr>
          <w:ilvl w:val="0"/>
          <w:numId w:val="8"/>
        </w:numPr>
        <w:spacing w:before="0" w:beforeAutospacing="0" w:after="0" w:afterAutospacing="0"/>
        <w:ind w:left="-709" w:right="-143" w:firstLine="425"/>
        <w:textAlignment w:val="baseline"/>
        <w:rPr>
          <w:color w:val="000000"/>
        </w:rPr>
      </w:pPr>
      <w:r w:rsidRPr="00EB5FF9">
        <w:rPr>
          <w:color w:val="000000"/>
        </w:rPr>
        <w:t xml:space="preserve">"О создании локальных систем оповещения в районах размещения потенциально опасных объектов" от 1 март. 1993 г. № 178. </w:t>
      </w:r>
    </w:p>
    <w:p w:rsidR="00EB5FF9" w:rsidRPr="00EB5FF9" w:rsidRDefault="00EB5FF9" w:rsidP="00EB5FF9">
      <w:pPr>
        <w:pStyle w:val="a3"/>
        <w:numPr>
          <w:ilvl w:val="0"/>
          <w:numId w:val="9"/>
        </w:numPr>
        <w:spacing w:before="0" w:beforeAutospacing="0" w:after="0" w:afterAutospacing="0"/>
        <w:ind w:left="-709" w:right="-143" w:firstLine="425"/>
        <w:textAlignment w:val="baseline"/>
        <w:rPr>
          <w:color w:val="000000"/>
        </w:rPr>
      </w:pPr>
      <w:r w:rsidRPr="00EB5FF9">
        <w:rPr>
          <w:color w:val="000000"/>
        </w:rPr>
        <w:t xml:space="preserve">"О порядке использования объектов и имуществ. гражданской обороны приватизированными предприятиями, учреждениями и организациями" от 23 апреля 1994 г. №359. </w:t>
      </w:r>
    </w:p>
    <w:p w:rsidR="00EB5FF9" w:rsidRPr="00EB5FF9" w:rsidRDefault="00EB5FF9" w:rsidP="00EB5FF9">
      <w:pPr>
        <w:pStyle w:val="a3"/>
        <w:numPr>
          <w:ilvl w:val="0"/>
          <w:numId w:val="10"/>
        </w:numPr>
        <w:spacing w:before="0" w:beforeAutospacing="0" w:after="0" w:afterAutospacing="0"/>
        <w:ind w:left="-709" w:right="-143" w:firstLine="425"/>
        <w:textAlignment w:val="baseline"/>
        <w:rPr>
          <w:color w:val="000000"/>
        </w:rPr>
      </w:pPr>
      <w:r w:rsidRPr="00EB5FF9">
        <w:rPr>
          <w:color w:val="000000"/>
        </w:rPr>
        <w:t xml:space="preserve">"О федеральной целевой программе "Создание и развитие Российской системы предупреждения и действий в чрезвычайных ситуациях" от 16 января 1995 г. № 43. </w:t>
      </w:r>
    </w:p>
    <w:p w:rsidR="00EB5FF9" w:rsidRPr="00EB5FF9" w:rsidRDefault="00EB5FF9" w:rsidP="00EB5FF9">
      <w:pPr>
        <w:pStyle w:val="a3"/>
        <w:numPr>
          <w:ilvl w:val="0"/>
          <w:numId w:val="11"/>
        </w:numPr>
        <w:spacing w:before="0" w:beforeAutospacing="0" w:after="0" w:afterAutospacing="0"/>
        <w:ind w:left="-709" w:right="-143" w:firstLine="425"/>
        <w:textAlignment w:val="baseline"/>
        <w:rPr>
          <w:color w:val="000000"/>
        </w:rPr>
      </w:pPr>
      <w:r w:rsidRPr="00EB5FF9">
        <w:rPr>
          <w:color w:val="000000"/>
        </w:rPr>
        <w:t xml:space="preserve">"О декларации безопасности промышленного объекта Российской Федерации" от 1 июля 1995 г. № 675. </w:t>
      </w:r>
    </w:p>
    <w:p w:rsidR="00EB5FF9" w:rsidRPr="00EB5FF9" w:rsidRDefault="00EB5FF9" w:rsidP="00EB5FF9">
      <w:pPr>
        <w:pStyle w:val="a3"/>
        <w:numPr>
          <w:ilvl w:val="0"/>
          <w:numId w:val="12"/>
        </w:numPr>
        <w:spacing w:before="0" w:beforeAutospacing="0" w:after="0" w:afterAutospacing="0"/>
        <w:ind w:left="-709" w:right="-143" w:firstLine="425"/>
        <w:textAlignment w:val="baseline"/>
        <w:rPr>
          <w:color w:val="000000"/>
        </w:rPr>
      </w:pPr>
      <w:r w:rsidRPr="00EB5FF9">
        <w:rPr>
          <w:color w:val="000000"/>
        </w:rPr>
        <w:t xml:space="preserve">"О порядке подготовки населения в области защиты от чрезвычайных ситуаций" от 24 июля 1995 г. № 738. </w:t>
      </w:r>
    </w:p>
    <w:p w:rsidR="00EB5FF9" w:rsidRPr="00EB5FF9" w:rsidRDefault="00EB5FF9" w:rsidP="00EB5FF9">
      <w:pPr>
        <w:pStyle w:val="a3"/>
        <w:numPr>
          <w:ilvl w:val="0"/>
          <w:numId w:val="13"/>
        </w:numPr>
        <w:spacing w:before="0" w:beforeAutospacing="0" w:after="0" w:afterAutospacing="0"/>
        <w:ind w:left="-709" w:right="-143" w:firstLine="425"/>
        <w:textAlignment w:val="baseline"/>
        <w:rPr>
          <w:color w:val="000000"/>
        </w:rPr>
      </w:pPr>
      <w:r w:rsidRPr="00EB5FF9">
        <w:rPr>
          <w:color w:val="000000"/>
        </w:rPr>
        <w:t xml:space="preserve">"О единой государственной системе предупреждения и ликвидации чрезвычайных ситуаций" от 5 ноября 1995 г. № 1113. </w:t>
      </w:r>
    </w:p>
    <w:p w:rsidR="00EB5FF9" w:rsidRPr="00EB5FF9" w:rsidRDefault="00EB5FF9" w:rsidP="00EB5FF9">
      <w:pPr>
        <w:pStyle w:val="a3"/>
        <w:numPr>
          <w:ilvl w:val="0"/>
          <w:numId w:val="14"/>
        </w:numPr>
        <w:spacing w:before="0" w:beforeAutospacing="0" w:after="0" w:afterAutospacing="0"/>
        <w:ind w:left="-709" w:right="-143" w:firstLine="425"/>
        <w:textAlignment w:val="baseline"/>
        <w:rPr>
          <w:color w:val="000000"/>
        </w:rPr>
      </w:pPr>
      <w:r w:rsidRPr="00EB5FF9">
        <w:rPr>
          <w:color w:val="000000"/>
        </w:rPr>
        <w:t xml:space="preserve">"О силах и средствах единой государственной системы предупреждения и ликвидации чрезвычайных ситуаций" от 3 августа 1996 г. № 924. </w:t>
      </w:r>
    </w:p>
    <w:p w:rsidR="00EB5FF9" w:rsidRPr="00EB5FF9" w:rsidRDefault="00EB5FF9" w:rsidP="00EB5FF9">
      <w:pPr>
        <w:pStyle w:val="a3"/>
        <w:numPr>
          <w:ilvl w:val="0"/>
          <w:numId w:val="15"/>
        </w:numPr>
        <w:spacing w:before="0" w:beforeAutospacing="0" w:after="0" w:afterAutospacing="0"/>
        <w:ind w:left="-709" w:right="-143" w:firstLine="425"/>
        <w:textAlignment w:val="baseline"/>
        <w:rPr>
          <w:color w:val="000000"/>
        </w:rPr>
      </w:pPr>
      <w:r w:rsidRPr="00EB5FF9">
        <w:rPr>
          <w:color w:val="000000"/>
        </w:rPr>
        <w:t xml:space="preserve">"О классификации чрезвычайных ситуаций природного и техногенного характера" от 13 сентября 1996г. № 1094. </w:t>
      </w:r>
    </w:p>
    <w:p w:rsidR="00EB5FF9" w:rsidRPr="00EB5FF9" w:rsidRDefault="00EB5FF9" w:rsidP="00EB5FF9">
      <w:pPr>
        <w:pStyle w:val="a3"/>
        <w:numPr>
          <w:ilvl w:val="0"/>
          <w:numId w:val="16"/>
        </w:numPr>
        <w:spacing w:before="0" w:beforeAutospacing="0" w:after="0" w:afterAutospacing="0"/>
        <w:ind w:left="-709" w:right="-143" w:firstLine="425"/>
        <w:textAlignment w:val="baseline"/>
        <w:rPr>
          <w:color w:val="000000"/>
        </w:rPr>
      </w:pPr>
      <w:r w:rsidRPr="00EB5FF9">
        <w:rPr>
          <w:color w:val="000000"/>
        </w:rPr>
        <w:t xml:space="preserve">"О порядке создания и использования резервов материальных ресурсов для ликвидации чрезвычайных ситуаций природного и техногенного характера" от 10 ноября 1996 г. № 1340. </w:t>
      </w:r>
    </w:p>
    <w:p w:rsidR="00EB5FF9" w:rsidRPr="00EB5FF9" w:rsidRDefault="00EB5FF9" w:rsidP="00EB5FF9">
      <w:pPr>
        <w:pStyle w:val="a3"/>
        <w:numPr>
          <w:ilvl w:val="0"/>
          <w:numId w:val="17"/>
        </w:numPr>
        <w:spacing w:before="0" w:beforeAutospacing="0" w:after="0" w:afterAutospacing="0"/>
        <w:ind w:left="-709" w:right="-143" w:firstLine="425"/>
        <w:textAlignment w:val="baseline"/>
        <w:rPr>
          <w:color w:val="000000"/>
        </w:rPr>
      </w:pPr>
      <w:r w:rsidRPr="00EB5FF9">
        <w:rPr>
          <w:color w:val="000000"/>
        </w:rPr>
        <w:t xml:space="preserve">"О реорганизации штабов по делам гражданской обороны и чрезвычайным ситуациям" от 23 ноября 1996 г. № 1396. </w:t>
      </w:r>
    </w:p>
    <w:p w:rsidR="00EB5FF9" w:rsidRPr="00EB5FF9" w:rsidRDefault="00EB5FF9" w:rsidP="00EB5FF9">
      <w:pPr>
        <w:pStyle w:val="a3"/>
        <w:numPr>
          <w:ilvl w:val="0"/>
          <w:numId w:val="18"/>
        </w:numPr>
        <w:spacing w:before="0" w:beforeAutospacing="0" w:after="0" w:afterAutospacing="0"/>
        <w:ind w:left="-709" w:right="-143" w:firstLine="425"/>
        <w:textAlignment w:val="baseline"/>
        <w:rPr>
          <w:color w:val="000000"/>
        </w:rPr>
      </w:pPr>
      <w:r w:rsidRPr="00EB5FF9">
        <w:rPr>
          <w:color w:val="000000"/>
        </w:rPr>
        <w:t xml:space="preserve">"О создании Российского центра подготовки спасателей" от 9 января 1997 г. № 2 </w:t>
      </w:r>
    </w:p>
    <w:p w:rsidR="00EB5FF9" w:rsidRPr="00EB5FF9" w:rsidRDefault="00EB5FF9" w:rsidP="00EB5FF9">
      <w:pPr>
        <w:pStyle w:val="a3"/>
        <w:numPr>
          <w:ilvl w:val="0"/>
          <w:numId w:val="19"/>
        </w:numPr>
        <w:spacing w:before="0" w:beforeAutospacing="0" w:after="0" w:afterAutospacing="0"/>
        <w:ind w:left="-709" w:right="-143" w:firstLine="425"/>
        <w:textAlignment w:val="baseline"/>
        <w:rPr>
          <w:color w:val="000000"/>
        </w:rPr>
      </w:pPr>
      <w:r w:rsidRPr="00EB5FF9">
        <w:rPr>
          <w:color w:val="000000"/>
        </w:rPr>
        <w:t xml:space="preserve">"О порядке сбора и обмена в Российской Федерации информацией в области защити населения, и территорий от чрезвычайных ситуаций природного и техногенного характера" от 24 марта 1997 г. № 334. </w:t>
      </w:r>
    </w:p>
    <w:p w:rsidR="00EB5FF9" w:rsidRPr="00EB5FF9" w:rsidRDefault="00EB5FF9" w:rsidP="00EB5FF9">
      <w:pPr>
        <w:pStyle w:val="a3"/>
        <w:numPr>
          <w:ilvl w:val="0"/>
          <w:numId w:val="20"/>
        </w:numPr>
        <w:spacing w:before="0" w:beforeAutospacing="0" w:after="0" w:afterAutospacing="0"/>
        <w:ind w:left="-709" w:right="-143" w:firstLine="425"/>
        <w:textAlignment w:val="baseline"/>
        <w:rPr>
          <w:color w:val="000000"/>
        </w:rPr>
      </w:pPr>
      <w:r w:rsidRPr="00EB5FF9">
        <w:rPr>
          <w:color w:val="000000"/>
        </w:rPr>
        <w:t xml:space="preserve">"О порядке отнесения организаций к категориям по гражданской обороне" от 19 сентября 1998 г. № 1115. </w:t>
      </w:r>
    </w:p>
    <w:p w:rsidR="00EB5FF9" w:rsidRPr="00EB5FF9" w:rsidRDefault="00EB5FF9" w:rsidP="00EB5FF9">
      <w:pPr>
        <w:pStyle w:val="a3"/>
        <w:numPr>
          <w:ilvl w:val="0"/>
          <w:numId w:val="21"/>
        </w:numPr>
        <w:spacing w:before="0" w:beforeAutospacing="0" w:after="0" w:afterAutospacing="0"/>
        <w:ind w:left="-709" w:right="-143" w:firstLine="425"/>
        <w:textAlignment w:val="baseline"/>
        <w:rPr>
          <w:color w:val="000000"/>
        </w:rPr>
      </w:pPr>
      <w:r w:rsidRPr="00EB5FF9">
        <w:rPr>
          <w:color w:val="000000"/>
        </w:rPr>
        <w:t xml:space="preserve">"О порядке отнесения территорий к группам по гражданской обороне" от 3 октября 1998 г. № 1149. </w:t>
      </w:r>
    </w:p>
    <w:p w:rsidR="00EB5FF9" w:rsidRPr="00EB5FF9" w:rsidRDefault="00EB5FF9" w:rsidP="00EB5FF9">
      <w:pPr>
        <w:pStyle w:val="a3"/>
        <w:numPr>
          <w:ilvl w:val="0"/>
          <w:numId w:val="22"/>
        </w:numPr>
        <w:spacing w:before="0" w:beforeAutospacing="0" w:after="0" w:afterAutospacing="0"/>
        <w:ind w:left="-709" w:right="-143" w:firstLine="425"/>
        <w:textAlignment w:val="baseline"/>
        <w:rPr>
          <w:color w:val="000000"/>
        </w:rPr>
      </w:pPr>
      <w:r w:rsidRPr="00EB5FF9">
        <w:rPr>
          <w:color w:val="000000"/>
        </w:rPr>
        <w:t xml:space="preserve">"О гражданских организациях гражданской обороны" от 10 июня 1999 г. № 62. </w:t>
      </w:r>
    </w:p>
    <w:p w:rsidR="00EB5FF9" w:rsidRPr="00EB5FF9" w:rsidRDefault="00EB5FF9" w:rsidP="00EB5FF9">
      <w:pPr>
        <w:pStyle w:val="a3"/>
        <w:numPr>
          <w:ilvl w:val="0"/>
          <w:numId w:val="23"/>
        </w:numPr>
        <w:spacing w:before="0" w:beforeAutospacing="0" w:after="0" w:afterAutospacing="0"/>
        <w:ind w:left="-709" w:right="-143" w:firstLine="425"/>
        <w:textAlignment w:val="baseline"/>
        <w:rPr>
          <w:color w:val="000000"/>
        </w:rPr>
      </w:pPr>
      <w:r w:rsidRPr="00EB5FF9">
        <w:rPr>
          <w:color w:val="000000"/>
        </w:rPr>
        <w:t xml:space="preserve">"О создании (назначении) в организациях структурных подразделений (работников), специально уполномоченных на решение задач в области гражданской обороны" от 10 июля 1999 г. № 782. </w:t>
      </w:r>
    </w:p>
    <w:p w:rsidR="00EB5FF9" w:rsidRPr="00EB5FF9" w:rsidRDefault="00EB5FF9" w:rsidP="00EB5FF9">
      <w:pPr>
        <w:pStyle w:val="a3"/>
        <w:numPr>
          <w:ilvl w:val="0"/>
          <w:numId w:val="24"/>
        </w:numPr>
        <w:spacing w:before="0" w:beforeAutospacing="0" w:after="0" w:afterAutospacing="0"/>
        <w:ind w:left="-709" w:right="-143" w:firstLine="425"/>
        <w:textAlignment w:val="baseline"/>
        <w:rPr>
          <w:color w:val="000000"/>
        </w:rPr>
      </w:pPr>
      <w:r w:rsidRPr="00EB5FF9">
        <w:rPr>
          <w:color w:val="000000"/>
        </w:rPr>
        <w:t xml:space="preserve">"О мерах по противодействие терроризму" от 15 сентября 1999 г.№ 1040. </w:t>
      </w:r>
    </w:p>
    <w:p w:rsidR="00EB5FF9" w:rsidRPr="00EB5FF9" w:rsidRDefault="00EB5FF9" w:rsidP="00EB5FF9">
      <w:pPr>
        <w:pStyle w:val="a3"/>
        <w:numPr>
          <w:ilvl w:val="0"/>
          <w:numId w:val="25"/>
        </w:numPr>
        <w:spacing w:before="0" w:beforeAutospacing="0" w:after="0" w:afterAutospacing="0"/>
        <w:ind w:left="-709" w:right="-143" w:firstLine="425"/>
        <w:textAlignment w:val="baseline"/>
        <w:rPr>
          <w:color w:val="000000"/>
        </w:rPr>
      </w:pPr>
      <w:r w:rsidRPr="00EB5FF9">
        <w:rPr>
          <w:color w:val="000000"/>
        </w:rPr>
        <w:t xml:space="preserve">"О федеральной целевой программе "Снижение рисков и смягчение последствий чрезвычайных ситуаций природного и техногенного характера в Российской Федерации до 2005 года" от 29 сентября 1999 г. № 1098. </w:t>
      </w:r>
    </w:p>
    <w:p w:rsidR="00EB5FF9" w:rsidRPr="00EB5FF9" w:rsidRDefault="00EB5FF9" w:rsidP="00EB5FF9">
      <w:pPr>
        <w:pStyle w:val="a3"/>
        <w:numPr>
          <w:ilvl w:val="0"/>
          <w:numId w:val="26"/>
        </w:numPr>
        <w:spacing w:before="0" w:beforeAutospacing="0" w:after="0" w:afterAutospacing="0"/>
        <w:ind w:left="-709" w:right="-143" w:firstLine="425"/>
        <w:textAlignment w:val="baseline"/>
        <w:rPr>
          <w:color w:val="000000"/>
        </w:rPr>
      </w:pPr>
      <w:r w:rsidRPr="00EB5FF9">
        <w:rPr>
          <w:color w:val="000000"/>
        </w:rPr>
        <w:t xml:space="preserve">"О федеральных службах гражданской обороны" от 18 ноября 1999 г. № 1266. </w:t>
      </w:r>
    </w:p>
    <w:p w:rsidR="00EB5FF9" w:rsidRPr="00EB5FF9" w:rsidRDefault="00EB5FF9" w:rsidP="00EB5FF9">
      <w:pPr>
        <w:pStyle w:val="a3"/>
        <w:numPr>
          <w:ilvl w:val="0"/>
          <w:numId w:val="27"/>
        </w:numPr>
        <w:spacing w:before="0" w:beforeAutospacing="0" w:after="0" w:afterAutospacing="0"/>
        <w:ind w:left="-709" w:right="-143" w:firstLine="425"/>
        <w:textAlignment w:val="baseline"/>
        <w:rPr>
          <w:color w:val="000000"/>
        </w:rPr>
      </w:pPr>
      <w:r w:rsidRPr="00EB5FF9">
        <w:rPr>
          <w:color w:val="000000"/>
        </w:rPr>
        <w:t xml:space="preserve">"О порядке создания убежищ и иных объектов гражданской обороны" от 29 ноября 1999 г. № 1309 </w:t>
      </w:r>
    </w:p>
    <w:p w:rsidR="00EB5FF9" w:rsidRPr="00EB5FF9" w:rsidRDefault="00EB5FF9" w:rsidP="00EB5FF9">
      <w:pPr>
        <w:pStyle w:val="a3"/>
        <w:numPr>
          <w:ilvl w:val="0"/>
          <w:numId w:val="28"/>
        </w:numPr>
        <w:spacing w:before="0" w:beforeAutospacing="0" w:after="0" w:afterAutospacing="0"/>
        <w:ind w:left="-709" w:right="-143" w:firstLine="425"/>
        <w:textAlignment w:val="baseline"/>
        <w:rPr>
          <w:color w:val="000000"/>
        </w:rPr>
      </w:pPr>
      <w:r w:rsidRPr="00EB5FF9">
        <w:rPr>
          <w:color w:val="000000"/>
        </w:rPr>
        <w:t xml:space="preserve">"Об утверждении положения об организации обучения населения в области гражданской обороны" от 2 ноября 2000 г. № 841. </w:t>
      </w:r>
    </w:p>
    <w:p w:rsidR="00EB5FF9" w:rsidRPr="00EB5FF9" w:rsidRDefault="00EB5FF9" w:rsidP="00EB5FF9">
      <w:pPr>
        <w:pStyle w:val="a3"/>
        <w:spacing w:before="0" w:beforeAutospacing="0" w:after="0" w:afterAutospacing="0"/>
        <w:ind w:left="-709" w:right="-143" w:firstLine="425"/>
        <w:jc w:val="both"/>
      </w:pPr>
      <w:r w:rsidRPr="00EB5FF9">
        <w:rPr>
          <w:b/>
          <w:bCs/>
          <w:color w:val="000000"/>
        </w:rPr>
        <w:t>IV. НОРМАТИВНО-ПРАВОВЫЕ АКТЫ, ДЕЙСТВУЮЩИЕ НА ТЕРРИТОРИИ РФ</w:t>
      </w:r>
      <w:r w:rsidRPr="00EB5FF9">
        <w:rPr>
          <w:color w:val="000000"/>
        </w:rPr>
        <w:t xml:space="preserve"> </w:t>
      </w:r>
    </w:p>
    <w:p w:rsidR="00EB5FF9" w:rsidRPr="00EB5FF9" w:rsidRDefault="00EB5FF9" w:rsidP="00EB5FF9">
      <w:pPr>
        <w:pStyle w:val="a3"/>
        <w:numPr>
          <w:ilvl w:val="0"/>
          <w:numId w:val="29"/>
        </w:numPr>
        <w:spacing w:before="0" w:beforeAutospacing="0" w:after="0" w:afterAutospacing="0"/>
        <w:ind w:left="-709" w:right="-143" w:firstLine="425"/>
        <w:textAlignment w:val="baseline"/>
        <w:rPr>
          <w:color w:val="000000"/>
        </w:rPr>
      </w:pPr>
      <w:r w:rsidRPr="00EB5FF9">
        <w:rPr>
          <w:color w:val="000000"/>
        </w:rPr>
        <w:t>"Организационные указания по обучению населения Российской Федерации в области гражданской обороны и защиты от чрезвычайных ситуаций на 2001-2005 годы". Письмо Министра Российской Федерации по делам гражданской обороны, чрезвычайным ситуациям и ликвидации последствий стихийных бедствий от 4 ноября 2000 г. № 33 -3499-18</w:t>
      </w:r>
    </w:p>
    <w:sectPr w:rsidR="00EB5FF9" w:rsidRPr="00EB5FF9" w:rsidSect="00EB5FF9">
      <w:footerReference w:type="default" r:id="rId2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6F0" w:rsidRDefault="006C76F0" w:rsidP="00EB5FF9">
      <w:r>
        <w:separator/>
      </w:r>
    </w:p>
  </w:endnote>
  <w:endnote w:type="continuationSeparator" w:id="1">
    <w:p w:rsidR="006C76F0" w:rsidRDefault="006C76F0" w:rsidP="00EB5F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6880"/>
      <w:docPartObj>
        <w:docPartGallery w:val="Page Numbers (Bottom of Page)"/>
        <w:docPartUnique/>
      </w:docPartObj>
    </w:sdtPr>
    <w:sdtContent>
      <w:p w:rsidR="00EB5FF9" w:rsidRDefault="00EB5FF9">
        <w:pPr>
          <w:pStyle w:val="a7"/>
        </w:pPr>
        <w:fldSimple w:instr=" PAGE   \* MERGEFORMAT ">
          <w:r w:rsidR="00D41186">
            <w:rPr>
              <w:noProof/>
            </w:rPr>
            <w:t>1</w:t>
          </w:r>
        </w:fldSimple>
      </w:p>
    </w:sdtContent>
  </w:sdt>
  <w:p w:rsidR="00EB5FF9" w:rsidRDefault="00EB5F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6F0" w:rsidRDefault="006C76F0" w:rsidP="00EB5FF9">
      <w:r>
        <w:separator/>
      </w:r>
    </w:p>
  </w:footnote>
  <w:footnote w:type="continuationSeparator" w:id="1">
    <w:p w:rsidR="006C76F0" w:rsidRDefault="006C76F0" w:rsidP="00EB5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D0E1F"/>
    <w:multiLevelType w:val="multilevel"/>
    <w:tmpl w:val="E8C8FEB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200FF"/>
    <w:multiLevelType w:val="multilevel"/>
    <w:tmpl w:val="AF80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335B7F"/>
    <w:multiLevelType w:val="multilevel"/>
    <w:tmpl w:val="DAF8E7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A2773E"/>
    <w:multiLevelType w:val="multilevel"/>
    <w:tmpl w:val="BEA68C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3"/>
    <w:lvlOverride w:ilvl="0">
      <w:lvl w:ilvl="0">
        <w:numFmt w:val="decimal"/>
        <w:lvlText w:val="%1."/>
        <w:lvlJc w:val="left"/>
      </w:lvl>
    </w:lvlOverride>
  </w:num>
  <w:num w:numId="26">
    <w:abstractNumId w:val="3"/>
    <w:lvlOverride w:ilvl="0">
      <w:lvl w:ilvl="0">
        <w:numFmt w:val="decimal"/>
        <w:lvlText w:val="%1."/>
        <w:lvlJc w:val="left"/>
      </w:lvl>
    </w:lvlOverride>
  </w:num>
  <w:num w:numId="27">
    <w:abstractNumId w:val="3"/>
    <w:lvlOverride w:ilvl="0">
      <w:lvl w:ilvl="0">
        <w:numFmt w:val="decimal"/>
        <w:lvlText w:val="%1."/>
        <w:lvlJc w:val="left"/>
      </w:lvl>
    </w:lvlOverride>
  </w:num>
  <w:num w:numId="28">
    <w:abstractNumId w:val="3"/>
    <w:lvlOverride w:ilvl="0">
      <w:lvl w:ilvl="0">
        <w:numFmt w:val="decimal"/>
        <w:lvlText w:val="%1."/>
        <w:lvlJc w:val="left"/>
      </w:lvl>
    </w:lvlOverride>
  </w:num>
  <w:num w:numId="29">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5FF9"/>
    <w:rsid w:val="0027744D"/>
    <w:rsid w:val="006C76F0"/>
    <w:rsid w:val="007C7664"/>
    <w:rsid w:val="00D41186"/>
    <w:rsid w:val="00EB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FF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5FF9"/>
    <w:rPr>
      <w:color w:val="0000FF"/>
      <w:u w:val="single"/>
    </w:rPr>
  </w:style>
  <w:style w:type="paragraph" w:styleId="a5">
    <w:name w:val="header"/>
    <w:basedOn w:val="a"/>
    <w:link w:val="a6"/>
    <w:uiPriority w:val="99"/>
    <w:semiHidden/>
    <w:unhideWhenUsed/>
    <w:rsid w:val="00EB5FF9"/>
    <w:pPr>
      <w:tabs>
        <w:tab w:val="center" w:pos="4677"/>
        <w:tab w:val="right" w:pos="9355"/>
      </w:tabs>
    </w:pPr>
  </w:style>
  <w:style w:type="character" w:customStyle="1" w:styleId="a6">
    <w:name w:val="Верхний колонтитул Знак"/>
    <w:basedOn w:val="a0"/>
    <w:link w:val="a5"/>
    <w:uiPriority w:val="99"/>
    <w:semiHidden/>
    <w:rsid w:val="00EB5FF9"/>
  </w:style>
  <w:style w:type="paragraph" w:styleId="a7">
    <w:name w:val="footer"/>
    <w:basedOn w:val="a"/>
    <w:link w:val="a8"/>
    <w:uiPriority w:val="99"/>
    <w:unhideWhenUsed/>
    <w:rsid w:val="00EB5FF9"/>
    <w:pPr>
      <w:tabs>
        <w:tab w:val="center" w:pos="4677"/>
        <w:tab w:val="right" w:pos="9355"/>
      </w:tabs>
    </w:pPr>
  </w:style>
  <w:style w:type="character" w:customStyle="1" w:styleId="a8">
    <w:name w:val="Нижний колонтитул Знак"/>
    <w:basedOn w:val="a0"/>
    <w:link w:val="a7"/>
    <w:uiPriority w:val="99"/>
    <w:rsid w:val="00EB5FF9"/>
  </w:style>
</w:styles>
</file>

<file path=word/webSettings.xml><?xml version="1.0" encoding="utf-8"?>
<w:webSettings xmlns:r="http://schemas.openxmlformats.org/officeDocument/2006/relationships" xmlns:w="http://schemas.openxmlformats.org/wordprocessingml/2006/main">
  <w:divs>
    <w:div w:id="1148980964">
      <w:bodyDiv w:val="1"/>
      <w:marLeft w:val="0"/>
      <w:marRight w:val="0"/>
      <w:marTop w:val="0"/>
      <w:marBottom w:val="0"/>
      <w:divBdr>
        <w:top w:val="none" w:sz="0" w:space="0" w:color="auto"/>
        <w:left w:val="none" w:sz="0" w:space="0" w:color="auto"/>
        <w:bottom w:val="none" w:sz="0" w:space="0" w:color="auto"/>
        <w:right w:val="none" w:sz="0" w:space="0" w:color="auto"/>
      </w:divBdr>
      <w:divsChild>
        <w:div w:id="207571851">
          <w:marLeft w:val="0"/>
          <w:marRight w:val="0"/>
          <w:marTop w:val="0"/>
          <w:marBottom w:val="0"/>
          <w:divBdr>
            <w:top w:val="none" w:sz="0" w:space="0" w:color="auto"/>
            <w:left w:val="none" w:sz="0" w:space="0" w:color="auto"/>
            <w:bottom w:val="none" w:sz="0" w:space="0" w:color="auto"/>
            <w:right w:val="none" w:sz="0" w:space="0" w:color="auto"/>
          </w:divBdr>
        </w:div>
      </w:divsChild>
    </w:div>
    <w:div w:id="14222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sib.ru/noos/bou/uk_207.php" TargetMode="External"/><Relationship Id="rId13" Type="http://schemas.openxmlformats.org/officeDocument/2006/relationships/hyperlink" Target="http://www.websib.ru/noos/bou/uk_207.php" TargetMode="External"/><Relationship Id="rId18" Type="http://schemas.openxmlformats.org/officeDocument/2006/relationships/hyperlink" Target="http://www.websib.ru/noos/bou/uk_207.php" TargetMode="External"/><Relationship Id="rId26" Type="http://schemas.openxmlformats.org/officeDocument/2006/relationships/hyperlink" Target="http://www.websib.ru/noos/bou/uk_207.php" TargetMode="External"/><Relationship Id="rId3" Type="http://schemas.openxmlformats.org/officeDocument/2006/relationships/settings" Target="settings.xml"/><Relationship Id="rId21" Type="http://schemas.openxmlformats.org/officeDocument/2006/relationships/hyperlink" Target="http://www.websib.ru/noos/bou/uk_207.php" TargetMode="External"/><Relationship Id="rId7" Type="http://schemas.openxmlformats.org/officeDocument/2006/relationships/hyperlink" Target="http://www.websib.ru/noos/bou/uk_207.php" TargetMode="External"/><Relationship Id="rId12" Type="http://schemas.openxmlformats.org/officeDocument/2006/relationships/hyperlink" Target="http://www.websib.ru/noos/bou/uk_207.php" TargetMode="External"/><Relationship Id="rId17" Type="http://schemas.openxmlformats.org/officeDocument/2006/relationships/hyperlink" Target="http://www.websib.ru/noos/bou/uk_207.php" TargetMode="External"/><Relationship Id="rId25" Type="http://schemas.openxmlformats.org/officeDocument/2006/relationships/hyperlink" Target="http://www.websib.ru/noos/bou/uk_207.php" TargetMode="External"/><Relationship Id="rId2" Type="http://schemas.openxmlformats.org/officeDocument/2006/relationships/styles" Target="styles.xml"/><Relationship Id="rId16" Type="http://schemas.openxmlformats.org/officeDocument/2006/relationships/hyperlink" Target="http://www.websib.ru/noos/bou/uk_207.php" TargetMode="External"/><Relationship Id="rId20" Type="http://schemas.openxmlformats.org/officeDocument/2006/relationships/hyperlink" Target="http://www.websib.ru/noos/bou/uk_207.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sib.ru/noos/bou/uk_207.php" TargetMode="External"/><Relationship Id="rId24" Type="http://schemas.openxmlformats.org/officeDocument/2006/relationships/hyperlink" Target="http://www.websib.ru/noos/bou/uk_207.php" TargetMode="External"/><Relationship Id="rId5" Type="http://schemas.openxmlformats.org/officeDocument/2006/relationships/footnotes" Target="footnotes.xml"/><Relationship Id="rId15" Type="http://schemas.openxmlformats.org/officeDocument/2006/relationships/hyperlink" Target="http://www.websib.ru/noos/bou/uk_207.php" TargetMode="External"/><Relationship Id="rId23" Type="http://schemas.openxmlformats.org/officeDocument/2006/relationships/hyperlink" Target="http://www.websib.ru/noos/bou/uk_207.php" TargetMode="External"/><Relationship Id="rId28" Type="http://schemas.openxmlformats.org/officeDocument/2006/relationships/fontTable" Target="fontTable.xml"/><Relationship Id="rId10" Type="http://schemas.openxmlformats.org/officeDocument/2006/relationships/hyperlink" Target="http://www.websib.ru/noos/bou/uk_207.php" TargetMode="External"/><Relationship Id="rId19" Type="http://schemas.openxmlformats.org/officeDocument/2006/relationships/hyperlink" Target="http://www.websib.ru/noos/bou/uk_207.php" TargetMode="External"/><Relationship Id="rId4" Type="http://schemas.openxmlformats.org/officeDocument/2006/relationships/webSettings" Target="webSettings.xml"/><Relationship Id="rId9" Type="http://schemas.openxmlformats.org/officeDocument/2006/relationships/hyperlink" Target="http://www.websib.ru/noos/bou/uk_207.php" TargetMode="External"/><Relationship Id="rId14" Type="http://schemas.openxmlformats.org/officeDocument/2006/relationships/hyperlink" Target="http://www.websib.ru/noos/bou/uk_207.php" TargetMode="External"/><Relationship Id="rId22" Type="http://schemas.openxmlformats.org/officeDocument/2006/relationships/hyperlink" Target="http://www.websib.ru/noos/bou/uk_207.php"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2370</Words>
  <Characters>13513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2016-07-06T12:50:00Z</cp:lastPrinted>
  <dcterms:created xsi:type="dcterms:W3CDTF">2016-07-06T12:47:00Z</dcterms:created>
  <dcterms:modified xsi:type="dcterms:W3CDTF">2016-07-06T12:51:00Z</dcterms:modified>
</cp:coreProperties>
</file>